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F9D7" w14:textId="25D42AC9" w:rsidR="00A34AEB" w:rsidRDefault="00001FC3" w:rsidP="007C4EC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7A1E4F" wp14:editId="4198B7A4">
                <wp:simplePos x="0" y="0"/>
                <wp:positionH relativeFrom="column">
                  <wp:posOffset>3192096</wp:posOffset>
                </wp:positionH>
                <wp:positionV relativeFrom="paragraph">
                  <wp:posOffset>2241403</wp:posOffset>
                </wp:positionV>
                <wp:extent cx="2560467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04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704FA" id="Straight Connector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35pt,176.5pt" to="452.95pt,1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A540A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9F01C3" wp14:editId="19B70E21">
                <wp:simplePos x="0" y="0"/>
                <wp:positionH relativeFrom="column">
                  <wp:posOffset>1865630</wp:posOffset>
                </wp:positionH>
                <wp:positionV relativeFrom="paragraph">
                  <wp:posOffset>1325245</wp:posOffset>
                </wp:positionV>
                <wp:extent cx="5203190" cy="44348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3190" cy="4434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C65374" w14:textId="4D41CAB4" w:rsidR="008F4B5E" w:rsidRDefault="00FD699A" w:rsidP="00AB46B3">
                            <w:pPr>
                              <w:jc w:val="center"/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This duly executed </w:t>
                            </w:r>
                            <w:r w:rsidR="0090282B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>Promissory Note</w:t>
                            </w:r>
                            <w:r w:rsidR="00735673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serves to confirm </w:t>
                            </w:r>
                            <w:r w:rsidR="00BD5B80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 w:rsidR="00735673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BD5B80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individual </w:t>
                            </w:r>
                            <w:r w:rsidR="008C0448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or body corporate </w:t>
                            </w:r>
                            <w:r w:rsidR="00BD5B80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named below will be allocated </w:t>
                            </w:r>
                            <w:r w:rsidR="00AC5F6C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>a full seventh of the total shareholding at</w:t>
                            </w:r>
                            <w:r w:rsidR="00E474F5" w:rsidRPr="00E474F5">
                              <w:rPr>
                                <w:rFonts w:ascii="Baskerville Old Face" w:hAnsi="Baskerville Old Face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7ED" w:rsidRPr="00551AF2">
                              <w:rPr>
                                <w:rFonts w:ascii="Dutch801 Rm BT" w:hAnsi="Dutch801 Rm BT"/>
                                <w:b/>
                                <w:bCs/>
                                <w:i/>
                                <w:iCs/>
                                <w:color w:val="9933FF"/>
                                <w:sz w:val="19"/>
                                <w:szCs w:val="19"/>
                              </w:rPr>
                              <w:t>world</w:t>
                            </w:r>
                            <w:r w:rsidR="004867ED" w:rsidRPr="00B47899">
                              <w:rPr>
                                <w:rFonts w:ascii="Dutch801 Rm BT" w:hAnsi="Dutch801 Rm BT"/>
                                <w:b/>
                                <w:bCs/>
                                <w:i/>
                                <w:iCs/>
                                <w:color w:val="9933FF"/>
                                <w:sz w:val="24"/>
                                <w:szCs w:val="24"/>
                              </w:rPr>
                              <w:t>NEXT</w:t>
                            </w:r>
                            <w:r w:rsidR="004867ED" w:rsidRPr="00CB0142">
                              <w:rPr>
                                <w:rFonts w:ascii="Dutch801 Rm BT" w:hAnsi="Dutch801 Rm BT"/>
                                <w:b/>
                                <w:bCs/>
                                <w:i/>
                                <w:iCs/>
                                <w:color w:val="A6A6A6" w:themeColor="background1" w:themeShade="A6"/>
                                <w:sz w:val="15"/>
                                <w:szCs w:val="15"/>
                              </w:rPr>
                              <w:t>(</w:t>
                            </w:r>
                            <w:r w:rsidR="00092BEB" w:rsidRPr="00CB0142">
                              <w:rPr>
                                <w:rFonts w:ascii="Dutch801 Rm BT" w:hAnsi="Dutch801 Rm BT"/>
                                <w:b/>
                                <w:bCs/>
                                <w:i/>
                                <w:iCs/>
                                <w:color w:val="A6A6A6" w:themeColor="background1" w:themeShade="A6"/>
                                <w:sz w:val="15"/>
                                <w:szCs w:val="15"/>
                              </w:rPr>
                              <w:t>LTD</w:t>
                            </w:r>
                            <w:r w:rsidR="00214E01" w:rsidRPr="00CB0142">
                              <w:rPr>
                                <w:rFonts w:ascii="Dutch801 Rm BT" w:hAnsi="Dutch801 Rm BT"/>
                                <w:b/>
                                <w:bCs/>
                                <w:i/>
                                <w:iCs/>
                                <w:color w:val="A6A6A6" w:themeColor="background1" w:themeShade="A6"/>
                                <w:sz w:val="15"/>
                                <w:szCs w:val="15"/>
                              </w:rPr>
                              <w:t>)</w:t>
                            </w:r>
                            <w:r w:rsidR="00FB45B5" w:rsidRPr="00CB0142">
                              <w:rPr>
                                <w:rFonts w:ascii="Dutch801 Rm BT" w:hAnsi="Dutch801 Rm BT"/>
                                <w:b/>
                                <w:bCs/>
                                <w:i/>
                                <w:i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551C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once they provide their </w:t>
                            </w:r>
                            <w:r w:rsidR="00E474F5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>necessary identification papers</w:t>
                            </w:r>
                            <w:r w:rsidR="002A1593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6F7923A" w14:textId="74DF09E2" w:rsidR="009123B0" w:rsidRDefault="009123B0" w:rsidP="00AB46B3">
                            <w:pPr>
                              <w:pStyle w:val="NoSpacing"/>
                              <w:jc w:val="center"/>
                              <w:rPr>
                                <w:rFonts w:ascii="ScalaOT-Bold" w:hAnsi="ScalaOT-Bold"/>
                                <w:sz w:val="28"/>
                                <w:szCs w:val="28"/>
                              </w:rPr>
                            </w:pPr>
                          </w:p>
                          <w:p w14:paraId="3C160E6E" w14:textId="77777777" w:rsidR="00B65B68" w:rsidRPr="00522BC2" w:rsidRDefault="00B65B68" w:rsidP="00AB46B3">
                            <w:pPr>
                              <w:pStyle w:val="NoSpacing"/>
                              <w:jc w:val="center"/>
                              <w:rPr>
                                <w:rFonts w:ascii="ScalaOT" w:hAnsi="ScalaOT"/>
                                <w:sz w:val="28"/>
                                <w:szCs w:val="28"/>
                              </w:rPr>
                            </w:pPr>
                          </w:p>
                          <w:p w14:paraId="32B16A0D" w14:textId="31266749" w:rsidR="009123B0" w:rsidRPr="002B7FF2" w:rsidRDefault="002B7FF2" w:rsidP="00AB46B3">
                            <w:pPr>
                              <w:pStyle w:val="NoSpacing"/>
                              <w:jc w:val="center"/>
                              <w:rPr>
                                <w:rFonts w:ascii="ScalaOT-Ita" w:hAnsi="ScalaOT-Ita"/>
                                <w:color w:val="9933FF"/>
                                <w:sz w:val="28"/>
                                <w:szCs w:val="28"/>
                              </w:rPr>
                            </w:pPr>
                            <w:r w:rsidRPr="002B7FF2">
                              <w:rPr>
                                <w:rFonts w:ascii="ScalaOT-Ita" w:hAnsi="ScalaOT-Ita"/>
                                <w:color w:val="9933FF"/>
                                <w:sz w:val="28"/>
                                <w:szCs w:val="28"/>
                              </w:rPr>
                              <w:t>o</w:t>
                            </w:r>
                            <w:r w:rsidR="00B65B68" w:rsidRPr="002B7FF2">
                              <w:rPr>
                                <w:rFonts w:ascii="ScalaOT-Ita" w:hAnsi="ScalaOT-Ita"/>
                                <w:color w:val="9933FF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  <w:p w14:paraId="5B3E4A4A" w14:textId="29E09E13" w:rsidR="009123B0" w:rsidRPr="00C05DA4" w:rsidRDefault="009123B0" w:rsidP="00AB46B3">
                            <w:pPr>
                              <w:spacing w:after="0" w:line="276" w:lineRule="auto"/>
                              <w:jc w:val="center"/>
                              <w:rPr>
                                <w:rFonts w:ascii="ScalaOT-Bold" w:hAnsi="ScalaOT-Bold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FB4E35A" w14:textId="1BF67EEB" w:rsidR="009123B0" w:rsidRPr="00C05DA4" w:rsidRDefault="009123B0" w:rsidP="00AB46B3">
                            <w:pPr>
                              <w:spacing w:after="0" w:line="276" w:lineRule="auto"/>
                              <w:jc w:val="center"/>
                              <w:rPr>
                                <w:rFonts w:ascii="ScalaOT-Bold" w:hAnsi="ScalaOT-Bold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5176250" w14:textId="6A0C9E62" w:rsidR="002A1593" w:rsidRPr="00C05DA4" w:rsidRDefault="002A1593" w:rsidP="00AB46B3">
                            <w:pPr>
                              <w:spacing w:line="276" w:lineRule="auto"/>
                              <w:jc w:val="center"/>
                              <w:rPr>
                                <w:rFonts w:ascii="ScalaOT-Bold" w:hAnsi="ScalaOT-Bold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4AEF414" w14:textId="56D68D96" w:rsidR="002A1593" w:rsidRDefault="002A1593" w:rsidP="00AB46B3">
                            <w:pPr>
                              <w:jc w:val="center"/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B5CF454" w14:textId="4E57A3ED" w:rsidR="00256273" w:rsidRPr="0043138E" w:rsidRDefault="002A1593" w:rsidP="00256273">
                            <w:pPr>
                              <w:pStyle w:val="NoSpacing"/>
                              <w:jc w:val="right"/>
                              <w:rPr>
                                <w:rFonts w:ascii="ScalaOT-Ita" w:hAnsi="ScalaOT-It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For a fuller context, see </w:t>
                            </w:r>
                            <w:r w:rsidR="007E58BE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>th</w:t>
                            </w:r>
                            <w:r w:rsidR="00FE6142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DD2132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>Company Founder’s letter</w:t>
                            </w:r>
                            <w:r w:rsidR="00256273" w:rsidRPr="00256273">
                              <w:rPr>
                                <w:rFonts w:ascii="ScalaOT-Ita" w:hAnsi="ScalaOT-Ita"/>
                                <w:color w:val="9933FF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256273" w:rsidRPr="0043138E">
                              <w:rPr>
                                <w:rFonts w:ascii="ScalaOT-Ita" w:hAnsi="ScalaOT-Ita"/>
                                <w:color w:val="9933FF"/>
                                <w:sz w:val="23"/>
                                <w:szCs w:val="23"/>
                              </w:rPr>
                              <w:t>Ref</w:t>
                            </w:r>
                            <w:r w:rsidR="00256273" w:rsidRPr="0043138E">
                              <w:rPr>
                                <w:rFonts w:ascii="ScalaOT-Ita" w:hAnsi="ScalaOT-Ita"/>
                                <w:sz w:val="23"/>
                                <w:szCs w:val="23"/>
                              </w:rPr>
                              <w:t>: KPI–2021 [EMP 0</w:t>
                            </w:r>
                            <w:r w:rsidR="00256273">
                              <w:rPr>
                                <w:rFonts w:ascii="ScalaOT-Ita" w:hAnsi="ScalaOT-Ita"/>
                                <w:sz w:val="23"/>
                                <w:szCs w:val="23"/>
                              </w:rPr>
                              <w:t>15</w:t>
                            </w:r>
                            <w:r w:rsidR="00256273" w:rsidRPr="0043138E">
                              <w:rPr>
                                <w:rFonts w:ascii="ScalaOT-Ita" w:hAnsi="ScalaOT-Ita"/>
                                <w:sz w:val="23"/>
                                <w:szCs w:val="23"/>
                              </w:rPr>
                              <w:t>]</w:t>
                            </w:r>
                          </w:p>
                          <w:p w14:paraId="0002AA08" w14:textId="25F200F0" w:rsidR="002A1593" w:rsidRDefault="00DD2132" w:rsidP="00AB46B3">
                            <w:pPr>
                              <w:jc w:val="center"/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dated </w:t>
                            </w:r>
                            <w:r w:rsidR="00564EBC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6 </w:t>
                            </w:r>
                            <w:r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>October 2021</w:t>
                            </w:r>
                            <w:r w:rsidR="0005390E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, which </w:t>
                            </w:r>
                            <w:r w:rsidR="00F225D4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>include</w:t>
                            </w:r>
                            <w:r w:rsidR="00EC280B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>s ‘The KAG Project Overview’</w:t>
                            </w:r>
                            <w:r w:rsidR="00DA1790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88E33D" w14:textId="5E6CBBBA" w:rsidR="002A0822" w:rsidRDefault="00B73274" w:rsidP="00AB46B3">
                            <w:pPr>
                              <w:jc w:val="center"/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Executed by the </w:t>
                            </w:r>
                            <w:r w:rsidR="00E44D69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>Company Founder</w:t>
                            </w:r>
                            <w:r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this </w:t>
                            </w:r>
                            <w:r w:rsidR="00026DFA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>25</w:t>
                            </w:r>
                            <w:r w:rsidR="00411455" w:rsidRPr="00411455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11455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day of </w:t>
                            </w:r>
                            <w:r w:rsidR="00805996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>Octo</w:t>
                            </w:r>
                            <w:r w:rsidR="00411455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>ber 2021.</w:t>
                            </w:r>
                          </w:p>
                          <w:p w14:paraId="29A26DDE" w14:textId="33C1F6D2" w:rsidR="00503A68" w:rsidRDefault="004A586F" w:rsidP="00AB46B3">
                            <w:pPr>
                              <w:jc w:val="center"/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E22E87" wp14:editId="60112774">
                                  <wp:extent cx="1160584" cy="583497"/>
                                  <wp:effectExtent l="0" t="0" r="1905" b="7620"/>
                                  <wp:docPr id="27" name="Picture 27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721" cy="611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070E61" w14:textId="7EB541C8" w:rsidR="005A6E4F" w:rsidRPr="00C55ACA" w:rsidRDefault="00503A68" w:rsidP="005A6E4F">
                            <w:pPr>
                              <w:jc w:val="center"/>
                              <w:rPr>
                                <w:rFonts w:ascii="Dutch801 Rm BT" w:hAnsi="Dutch801 Rm BT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Joseph G M K Kuria </w:t>
                            </w:r>
                            <w:r w:rsidR="005A6E4F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r w:rsidR="00A1307C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>Co</w:t>
                            </w:r>
                            <w:r w:rsidR="00B4048E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>mpany Founder</w:t>
                            </w:r>
                            <w:r w:rsidR="005A6E4F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0B6EF32" w14:textId="35BF9D32" w:rsidR="00503A68" w:rsidRPr="00C55ACA" w:rsidRDefault="00503A68" w:rsidP="00AB46B3">
                            <w:pPr>
                              <w:jc w:val="center"/>
                              <w:rPr>
                                <w:rFonts w:ascii="Dutch801 Rm BT" w:hAnsi="Dutch801 Rm BT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567C62AE" w14:textId="77777777" w:rsidR="008F4B5E" w:rsidRDefault="008F4B5E" w:rsidP="008F4B5E">
                            <w:pPr>
                              <w:rPr>
                                <w:rFonts w:ascii="Dutch801 Rm BT" w:hAnsi="Dutch801 Rm BT"/>
                                <w:i/>
                                <w:iCs/>
                                <w:color w:val="9933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F01C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6.9pt;margin-top:104.35pt;width:409.7pt;height:34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" fillcolor="#f2f2f2 [3052]" stroked="f" strokeweight=".5pt">
                <v:textbox>
                  <w:txbxContent>
                    <w:p w14:paraId="5FC65374" w14:textId="4D41CAB4" w:rsidR="008F4B5E" w:rsidRDefault="00FD699A" w:rsidP="00AB46B3">
                      <w:pPr>
                        <w:jc w:val="center"/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 xml:space="preserve">This duly executed </w:t>
                      </w:r>
                      <w:r w:rsidR="0090282B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>Promissory Note</w:t>
                      </w:r>
                      <w:r w:rsidR="00735673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 xml:space="preserve"> serves to confirm </w:t>
                      </w:r>
                      <w:r w:rsidR="00BD5B80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 xml:space="preserve">that </w:t>
                      </w:r>
                      <w:r w:rsidR="00735673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 xml:space="preserve">the </w:t>
                      </w:r>
                      <w:r w:rsidR="00BD5B80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 xml:space="preserve">individual </w:t>
                      </w:r>
                      <w:r w:rsidR="008C0448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 xml:space="preserve">or body corporate </w:t>
                      </w:r>
                      <w:r w:rsidR="00BD5B80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 xml:space="preserve">named below will be allocated </w:t>
                      </w:r>
                      <w:r w:rsidR="00AC5F6C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>a full seventh of the total shareholding at</w:t>
                      </w:r>
                      <w:r w:rsidR="00E474F5" w:rsidRPr="00E474F5">
                        <w:rPr>
                          <w:rFonts w:ascii="Baskerville Old Face" w:hAnsi="Baskerville Old Face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4867ED" w:rsidRPr="00551AF2">
                        <w:rPr>
                          <w:rFonts w:ascii="Dutch801 Rm BT" w:hAnsi="Dutch801 Rm BT"/>
                          <w:b/>
                          <w:bCs/>
                          <w:i/>
                          <w:iCs/>
                          <w:color w:val="9933FF"/>
                          <w:sz w:val="19"/>
                          <w:szCs w:val="19"/>
                        </w:rPr>
                        <w:t>world</w:t>
                      </w:r>
                      <w:r w:rsidR="004867ED" w:rsidRPr="00B47899">
                        <w:rPr>
                          <w:rFonts w:ascii="Dutch801 Rm BT" w:hAnsi="Dutch801 Rm BT"/>
                          <w:b/>
                          <w:bCs/>
                          <w:i/>
                          <w:iCs/>
                          <w:color w:val="9933FF"/>
                          <w:sz w:val="24"/>
                          <w:szCs w:val="24"/>
                        </w:rPr>
                        <w:t>NEXT</w:t>
                      </w:r>
                      <w:r w:rsidR="004867ED" w:rsidRPr="00CB0142">
                        <w:rPr>
                          <w:rFonts w:ascii="Dutch801 Rm BT" w:hAnsi="Dutch801 Rm BT"/>
                          <w:b/>
                          <w:bCs/>
                          <w:i/>
                          <w:iCs/>
                          <w:color w:val="A6A6A6" w:themeColor="background1" w:themeShade="A6"/>
                          <w:sz w:val="15"/>
                          <w:szCs w:val="15"/>
                        </w:rPr>
                        <w:t>(</w:t>
                      </w:r>
                      <w:r w:rsidR="00092BEB" w:rsidRPr="00CB0142">
                        <w:rPr>
                          <w:rFonts w:ascii="Dutch801 Rm BT" w:hAnsi="Dutch801 Rm BT"/>
                          <w:b/>
                          <w:bCs/>
                          <w:i/>
                          <w:iCs/>
                          <w:color w:val="A6A6A6" w:themeColor="background1" w:themeShade="A6"/>
                          <w:sz w:val="15"/>
                          <w:szCs w:val="15"/>
                        </w:rPr>
                        <w:t>LTD</w:t>
                      </w:r>
                      <w:r w:rsidR="00214E01" w:rsidRPr="00CB0142">
                        <w:rPr>
                          <w:rFonts w:ascii="Dutch801 Rm BT" w:hAnsi="Dutch801 Rm BT"/>
                          <w:b/>
                          <w:bCs/>
                          <w:i/>
                          <w:iCs/>
                          <w:color w:val="A6A6A6" w:themeColor="background1" w:themeShade="A6"/>
                          <w:sz w:val="15"/>
                          <w:szCs w:val="15"/>
                        </w:rPr>
                        <w:t>)</w:t>
                      </w:r>
                      <w:r w:rsidR="00FB45B5" w:rsidRPr="00CB0142">
                        <w:rPr>
                          <w:rFonts w:ascii="Dutch801 Rm BT" w:hAnsi="Dutch801 Rm BT"/>
                          <w:b/>
                          <w:bCs/>
                          <w:i/>
                          <w:iCs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r w:rsidR="003F551C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 xml:space="preserve">once they provide their </w:t>
                      </w:r>
                      <w:r w:rsidR="00E474F5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>necessary identification papers</w:t>
                      </w:r>
                      <w:r w:rsidR="002A1593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>:</w:t>
                      </w:r>
                    </w:p>
                    <w:p w14:paraId="16F7923A" w14:textId="74DF09E2" w:rsidR="009123B0" w:rsidRDefault="009123B0" w:rsidP="00AB46B3">
                      <w:pPr>
                        <w:pStyle w:val="NoSpacing"/>
                        <w:jc w:val="center"/>
                        <w:rPr>
                          <w:rFonts w:ascii="ScalaOT-Bold" w:hAnsi="ScalaOT-Bold"/>
                          <w:sz w:val="28"/>
                          <w:szCs w:val="28"/>
                        </w:rPr>
                      </w:pPr>
                    </w:p>
                    <w:p w14:paraId="3C160E6E" w14:textId="77777777" w:rsidR="00B65B68" w:rsidRPr="00522BC2" w:rsidRDefault="00B65B68" w:rsidP="00AB46B3">
                      <w:pPr>
                        <w:pStyle w:val="NoSpacing"/>
                        <w:jc w:val="center"/>
                        <w:rPr>
                          <w:rFonts w:ascii="ScalaOT" w:hAnsi="ScalaOT"/>
                          <w:sz w:val="28"/>
                          <w:szCs w:val="28"/>
                        </w:rPr>
                      </w:pPr>
                    </w:p>
                    <w:p w14:paraId="32B16A0D" w14:textId="31266749" w:rsidR="009123B0" w:rsidRPr="002B7FF2" w:rsidRDefault="002B7FF2" w:rsidP="00AB46B3">
                      <w:pPr>
                        <w:pStyle w:val="NoSpacing"/>
                        <w:jc w:val="center"/>
                        <w:rPr>
                          <w:rFonts w:ascii="ScalaOT-Ita" w:hAnsi="ScalaOT-Ita"/>
                          <w:color w:val="9933FF"/>
                          <w:sz w:val="28"/>
                          <w:szCs w:val="28"/>
                        </w:rPr>
                      </w:pPr>
                      <w:r w:rsidRPr="002B7FF2">
                        <w:rPr>
                          <w:rFonts w:ascii="ScalaOT-Ita" w:hAnsi="ScalaOT-Ita"/>
                          <w:color w:val="9933FF"/>
                          <w:sz w:val="28"/>
                          <w:szCs w:val="28"/>
                        </w:rPr>
                        <w:t>o</w:t>
                      </w:r>
                      <w:r w:rsidR="00B65B68" w:rsidRPr="002B7FF2">
                        <w:rPr>
                          <w:rFonts w:ascii="ScalaOT-Ita" w:hAnsi="ScalaOT-Ita"/>
                          <w:color w:val="9933FF"/>
                          <w:sz w:val="28"/>
                          <w:szCs w:val="28"/>
                        </w:rPr>
                        <w:t>f</w:t>
                      </w:r>
                    </w:p>
                    <w:p w14:paraId="5B3E4A4A" w14:textId="29E09E13" w:rsidR="009123B0" w:rsidRPr="00C05DA4" w:rsidRDefault="009123B0" w:rsidP="00AB46B3">
                      <w:pPr>
                        <w:spacing w:after="0" w:line="276" w:lineRule="auto"/>
                        <w:jc w:val="center"/>
                        <w:rPr>
                          <w:rFonts w:ascii="ScalaOT-Bold" w:hAnsi="ScalaOT-Bold" w:cs="Times New Roman"/>
                          <w:sz w:val="28"/>
                          <w:szCs w:val="28"/>
                        </w:rPr>
                      </w:pPr>
                    </w:p>
                    <w:p w14:paraId="7FB4E35A" w14:textId="1BF67EEB" w:rsidR="009123B0" w:rsidRPr="00C05DA4" w:rsidRDefault="009123B0" w:rsidP="00AB46B3">
                      <w:pPr>
                        <w:spacing w:after="0" w:line="276" w:lineRule="auto"/>
                        <w:jc w:val="center"/>
                        <w:rPr>
                          <w:rFonts w:ascii="ScalaOT-Bold" w:hAnsi="ScalaOT-Bold" w:cs="Times New Roman"/>
                          <w:sz w:val="28"/>
                          <w:szCs w:val="28"/>
                        </w:rPr>
                      </w:pPr>
                    </w:p>
                    <w:p w14:paraId="55176250" w14:textId="6A0C9E62" w:rsidR="002A1593" w:rsidRPr="00C05DA4" w:rsidRDefault="002A1593" w:rsidP="00AB46B3">
                      <w:pPr>
                        <w:spacing w:line="276" w:lineRule="auto"/>
                        <w:jc w:val="center"/>
                        <w:rPr>
                          <w:rFonts w:ascii="ScalaOT-Bold" w:hAnsi="ScalaOT-Bold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54AEF414" w14:textId="56D68D96" w:rsidR="002A1593" w:rsidRDefault="002A1593" w:rsidP="00AB46B3">
                      <w:pPr>
                        <w:jc w:val="center"/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0B5CF454" w14:textId="4E57A3ED" w:rsidR="00256273" w:rsidRPr="0043138E" w:rsidRDefault="002A1593" w:rsidP="00256273">
                      <w:pPr>
                        <w:pStyle w:val="NoSpacing"/>
                        <w:jc w:val="right"/>
                        <w:rPr>
                          <w:rFonts w:ascii="ScalaOT-Ita" w:hAnsi="ScalaOT-Ita"/>
                          <w:sz w:val="23"/>
                          <w:szCs w:val="23"/>
                        </w:rPr>
                      </w:pPr>
                      <w:r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 xml:space="preserve">For a fuller context, see </w:t>
                      </w:r>
                      <w:r w:rsidR="007E58BE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>th</w:t>
                      </w:r>
                      <w:r w:rsidR="00FE6142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 xml:space="preserve">e </w:t>
                      </w:r>
                      <w:r w:rsidR="00DD2132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>Company Founder’s letter</w:t>
                      </w:r>
                      <w:r w:rsidR="00256273" w:rsidRPr="00256273">
                        <w:rPr>
                          <w:rFonts w:ascii="ScalaOT-Ita" w:hAnsi="ScalaOT-Ita"/>
                          <w:color w:val="9933FF"/>
                          <w:sz w:val="23"/>
                          <w:szCs w:val="23"/>
                        </w:rPr>
                        <w:t xml:space="preserve"> </w:t>
                      </w:r>
                      <w:r w:rsidR="00256273" w:rsidRPr="0043138E">
                        <w:rPr>
                          <w:rFonts w:ascii="ScalaOT-Ita" w:hAnsi="ScalaOT-Ita"/>
                          <w:color w:val="9933FF"/>
                          <w:sz w:val="23"/>
                          <w:szCs w:val="23"/>
                        </w:rPr>
                        <w:t>Ref</w:t>
                      </w:r>
                      <w:r w:rsidR="00256273" w:rsidRPr="0043138E">
                        <w:rPr>
                          <w:rFonts w:ascii="ScalaOT-Ita" w:hAnsi="ScalaOT-Ita"/>
                          <w:sz w:val="23"/>
                          <w:szCs w:val="23"/>
                        </w:rPr>
                        <w:t>: KPI–2021 [EMP 0</w:t>
                      </w:r>
                      <w:r w:rsidR="00256273">
                        <w:rPr>
                          <w:rFonts w:ascii="ScalaOT-Ita" w:hAnsi="ScalaOT-Ita"/>
                          <w:sz w:val="23"/>
                          <w:szCs w:val="23"/>
                        </w:rPr>
                        <w:t>15</w:t>
                      </w:r>
                      <w:r w:rsidR="00256273" w:rsidRPr="0043138E">
                        <w:rPr>
                          <w:rFonts w:ascii="ScalaOT-Ita" w:hAnsi="ScalaOT-Ita"/>
                          <w:sz w:val="23"/>
                          <w:szCs w:val="23"/>
                        </w:rPr>
                        <w:t>]</w:t>
                      </w:r>
                    </w:p>
                    <w:p w14:paraId="0002AA08" w14:textId="25F200F0" w:rsidR="002A1593" w:rsidRDefault="00DD2132" w:rsidP="00AB46B3">
                      <w:pPr>
                        <w:jc w:val="center"/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 xml:space="preserve"> dated </w:t>
                      </w:r>
                      <w:r w:rsidR="00564EBC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 xml:space="preserve">6 </w:t>
                      </w:r>
                      <w:r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>October 2021</w:t>
                      </w:r>
                      <w:r w:rsidR="0005390E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 xml:space="preserve">, which </w:t>
                      </w:r>
                      <w:r w:rsidR="00F225D4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>include</w:t>
                      </w:r>
                      <w:r w:rsidR="00EC280B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>s ‘The KAG Project Overview’</w:t>
                      </w:r>
                      <w:r w:rsidR="00DA1790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14:paraId="0E88E33D" w14:textId="5E6CBBBA" w:rsidR="002A0822" w:rsidRDefault="00B73274" w:rsidP="00AB46B3">
                      <w:pPr>
                        <w:jc w:val="center"/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 xml:space="preserve">Executed by the </w:t>
                      </w:r>
                      <w:r w:rsidR="00E44D69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>Company Founder</w:t>
                      </w:r>
                      <w:r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 xml:space="preserve"> this </w:t>
                      </w:r>
                      <w:r w:rsidR="00026DFA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>25</w:t>
                      </w:r>
                      <w:r w:rsidR="00411455" w:rsidRPr="00411455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11455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 xml:space="preserve"> day of </w:t>
                      </w:r>
                      <w:r w:rsidR="00805996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>Octo</w:t>
                      </w:r>
                      <w:r w:rsidR="00411455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>ber 2021.</w:t>
                      </w:r>
                    </w:p>
                    <w:p w14:paraId="29A26DDE" w14:textId="33C1F6D2" w:rsidR="00503A68" w:rsidRDefault="004A586F" w:rsidP="00AB46B3">
                      <w:pPr>
                        <w:jc w:val="center"/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E22E87" wp14:editId="60112774">
                            <wp:extent cx="1160584" cy="583497"/>
                            <wp:effectExtent l="0" t="0" r="1905" b="7620"/>
                            <wp:docPr id="27" name="Picture 27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6721" cy="611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070E61" w14:textId="7EB541C8" w:rsidR="005A6E4F" w:rsidRPr="00C55ACA" w:rsidRDefault="00503A68" w:rsidP="005A6E4F">
                      <w:pPr>
                        <w:jc w:val="center"/>
                        <w:rPr>
                          <w:rFonts w:ascii="Dutch801 Rm BT" w:hAnsi="Dutch801 Rm BT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 xml:space="preserve">Joseph G M K Kuria </w:t>
                      </w:r>
                      <w:r w:rsidR="005A6E4F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r w:rsidR="00A1307C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>Co</w:t>
                      </w:r>
                      <w:r w:rsidR="00B4048E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>mpany Founder</w:t>
                      </w:r>
                      <w:r w:rsidR="005A6E4F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>)</w:t>
                      </w:r>
                    </w:p>
                    <w:p w14:paraId="40B6EF32" w14:textId="35BF9D32" w:rsidR="00503A68" w:rsidRPr="00C55ACA" w:rsidRDefault="00503A68" w:rsidP="00AB46B3">
                      <w:pPr>
                        <w:jc w:val="center"/>
                        <w:rPr>
                          <w:rFonts w:ascii="Dutch801 Rm BT" w:hAnsi="Dutch801 Rm BT"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567C62AE" w14:textId="77777777" w:rsidR="008F4B5E" w:rsidRDefault="008F4B5E" w:rsidP="008F4B5E">
                      <w:pPr>
                        <w:rPr>
                          <w:rFonts w:ascii="Dutch801 Rm BT" w:hAnsi="Dutch801 Rm BT"/>
                          <w:i/>
                          <w:iCs/>
                          <w:color w:val="9933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C3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B9DF01" wp14:editId="6DD6B193">
                <wp:simplePos x="0" y="0"/>
                <wp:positionH relativeFrom="column">
                  <wp:posOffset>1934210</wp:posOffset>
                </wp:positionH>
                <wp:positionV relativeFrom="paragraph">
                  <wp:posOffset>6985</wp:posOffset>
                </wp:positionV>
                <wp:extent cx="5140325" cy="1242060"/>
                <wp:effectExtent l="0" t="0" r="317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032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BC1DF" w14:textId="77777777" w:rsidR="00972B5F" w:rsidRDefault="00972B5F" w:rsidP="00332CCB">
                            <w:pPr>
                              <w:pStyle w:val="NoSpacing"/>
                              <w:jc w:val="right"/>
                              <w:rPr>
                                <w:rFonts w:ascii="ScalaOT-Ita" w:hAnsi="ScalaOT-Ita"/>
                                <w:sz w:val="24"/>
                                <w:szCs w:val="24"/>
                              </w:rPr>
                            </w:pPr>
                          </w:p>
                          <w:p w14:paraId="26B35873" w14:textId="77477A5B" w:rsidR="00B76178" w:rsidRPr="007A0FF7" w:rsidRDefault="00B751BB" w:rsidP="00E916EC">
                            <w:pPr>
                              <w:pStyle w:val="NoSpacing"/>
                              <w:rPr>
                                <w:rFonts w:ascii="Dutch801 Rm BT" w:hAnsi="Dutch801 Rm BT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Dutch801 Rm BT" w:hAnsi="Dutch801 Rm BT"/>
                                <w:i/>
                                <w:iCs/>
                                <w:color w:val="9933FF"/>
                                <w:sz w:val="36"/>
                                <w:szCs w:val="36"/>
                              </w:rPr>
                              <w:t>Shareho</w:t>
                            </w:r>
                            <w:r w:rsidRPr="001E3F52">
                              <w:rPr>
                                <w:rFonts w:ascii="Dutch801 Rm BT" w:hAnsi="Dutch801 Rm BT"/>
                                <w:i/>
                                <w:iCs/>
                                <w:color w:val="9933FF"/>
                                <w:sz w:val="36"/>
                                <w:szCs w:val="36"/>
                              </w:rPr>
                              <w:t>ldi</w:t>
                            </w:r>
                            <w:r>
                              <w:rPr>
                                <w:rFonts w:ascii="Dutch801 Rm BT" w:hAnsi="Dutch801 Rm BT"/>
                                <w:i/>
                                <w:iCs/>
                                <w:color w:val="9933FF"/>
                                <w:sz w:val="36"/>
                                <w:szCs w:val="36"/>
                              </w:rPr>
                              <w:t>ng</w:t>
                            </w:r>
                            <w:r w:rsidR="0070677F">
                              <w:rPr>
                                <w:rFonts w:ascii="Dutch801 Rm BT" w:hAnsi="Dutch801 Rm BT"/>
                                <w:i/>
                                <w:iCs/>
                                <w:color w:val="9933FF"/>
                                <w:sz w:val="36"/>
                                <w:szCs w:val="36"/>
                              </w:rPr>
                              <w:t xml:space="preserve"> Promissory Note</w:t>
                            </w:r>
                            <w:r w:rsidR="001E6215">
                              <w:rPr>
                                <w:rFonts w:ascii="Dutch801 Rm BT" w:hAnsi="Dutch801 Rm BT"/>
                                <w:i/>
                                <w:iCs/>
                                <w:color w:val="9933F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E916EC">
                              <w:rPr>
                                <w:rFonts w:ascii="Dutch801 Rm BT" w:hAnsi="Dutch801 Rm BT"/>
                                <w:i/>
                                <w:iCs/>
                                <w:color w:val="9933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42EB7">
                              <w:rPr>
                                <w:rFonts w:ascii="Dutch801 Rm BT" w:hAnsi="Dutch801 Rm BT"/>
                                <w:i/>
                                <w:iCs/>
                                <w:color w:val="9933F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E6215">
                              <w:rPr>
                                <w:rFonts w:ascii="Dutch801 Rm BT" w:hAnsi="Dutch801 Rm BT"/>
                                <w:i/>
                                <w:iCs/>
                                <w:color w:val="9933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C19F2">
                              <w:rPr>
                                <w:rFonts w:ascii="Dutch801 Rm BT" w:hAnsi="Dutch801 Rm BT"/>
                                <w:sz w:val="24"/>
                                <w:szCs w:val="24"/>
                              </w:rPr>
                              <w:t>Sheet Serial No.</w:t>
                            </w:r>
                            <w:r w:rsidR="004D3661">
                              <w:rPr>
                                <w:rFonts w:ascii="Dutch801 Rm BT" w:hAnsi="Dutch801 Rm BT"/>
                                <w:sz w:val="144"/>
                                <w:szCs w:val="144"/>
                              </w:rPr>
                              <w:t>6</w:t>
                            </w:r>
                          </w:p>
                          <w:p w14:paraId="5BF5DABA" w14:textId="01D5093C" w:rsidR="00B76178" w:rsidRDefault="00B76178" w:rsidP="006A331D">
                            <w:pPr>
                              <w:pStyle w:val="NoSpacing"/>
                              <w:rPr>
                                <w:rFonts w:ascii="ScalaOT-Bold" w:hAnsi="ScalaOT-Bold"/>
                                <w:sz w:val="24"/>
                                <w:szCs w:val="24"/>
                              </w:rPr>
                            </w:pPr>
                          </w:p>
                          <w:p w14:paraId="64CFF958" w14:textId="199D87CE" w:rsidR="00B76178" w:rsidRDefault="00B76178" w:rsidP="006A331D">
                            <w:pPr>
                              <w:pStyle w:val="NoSpacing"/>
                              <w:rPr>
                                <w:rFonts w:ascii="ScalaOT-Bold" w:hAnsi="ScalaOT-Bold"/>
                                <w:sz w:val="24"/>
                                <w:szCs w:val="24"/>
                              </w:rPr>
                            </w:pPr>
                          </w:p>
                          <w:p w14:paraId="4B6FA45B" w14:textId="77777777" w:rsidR="00B76178" w:rsidRDefault="00B76178" w:rsidP="006A331D">
                            <w:pPr>
                              <w:pStyle w:val="NoSpacing"/>
                              <w:rPr>
                                <w:rFonts w:ascii="ScalaOT-Bold" w:hAnsi="ScalaOT-Bold"/>
                                <w:sz w:val="24"/>
                                <w:szCs w:val="24"/>
                              </w:rPr>
                            </w:pPr>
                          </w:p>
                          <w:p w14:paraId="23FF2F6E" w14:textId="5EE7749A" w:rsidR="006A331D" w:rsidRDefault="006A331D" w:rsidP="006A331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712351" w14:textId="3F64BF6E" w:rsidR="00B80365" w:rsidRDefault="00B80365" w:rsidP="006A331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10B31C" w14:textId="76B3EBF8" w:rsidR="00B80365" w:rsidRDefault="00B80365" w:rsidP="006A331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708F23" w14:textId="1D8E8EBE" w:rsidR="00B80365" w:rsidRDefault="00B80365" w:rsidP="006A331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06CC78" w14:textId="7CDEC8F8" w:rsidR="009B4A21" w:rsidRDefault="009B4A21" w:rsidP="006A331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9D0C6D6" w14:textId="52C5698D" w:rsidR="009B4A21" w:rsidRDefault="009B4A21" w:rsidP="006A331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A6F1D36" w14:textId="13C09C67" w:rsidR="00593949" w:rsidRDefault="00593949" w:rsidP="006A331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1ABDE7" w14:textId="0AF906CC" w:rsidR="006A331D" w:rsidRDefault="006A33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9DF01" id="Text Box 2" o:spid="_x0000_s1027" type="#_x0000_t202" style="position:absolute;margin-left:152.3pt;margin-top:.55pt;width:404.75pt;height:97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" stroked="f">
                <v:textbox>
                  <w:txbxContent>
                    <w:p w14:paraId="284BC1DF" w14:textId="77777777" w:rsidR="00972B5F" w:rsidRDefault="00972B5F" w:rsidP="00332CCB">
                      <w:pPr>
                        <w:pStyle w:val="NoSpacing"/>
                        <w:jc w:val="right"/>
                        <w:rPr>
                          <w:rFonts w:ascii="ScalaOT-Ita" w:hAnsi="ScalaOT-Ita"/>
                          <w:sz w:val="24"/>
                          <w:szCs w:val="24"/>
                        </w:rPr>
                      </w:pPr>
                    </w:p>
                    <w:p w14:paraId="26B35873" w14:textId="77477A5B" w:rsidR="00B76178" w:rsidRPr="007A0FF7" w:rsidRDefault="00B751BB" w:rsidP="00E916EC">
                      <w:pPr>
                        <w:pStyle w:val="NoSpacing"/>
                        <w:rPr>
                          <w:rFonts w:ascii="Dutch801 Rm BT" w:hAnsi="Dutch801 Rm BT"/>
                          <w:sz w:val="144"/>
                          <w:szCs w:val="144"/>
                        </w:rPr>
                      </w:pPr>
                      <w:r>
                        <w:rPr>
                          <w:rFonts w:ascii="Dutch801 Rm BT" w:hAnsi="Dutch801 Rm BT"/>
                          <w:i/>
                          <w:iCs/>
                          <w:color w:val="9933FF"/>
                          <w:sz w:val="36"/>
                          <w:szCs w:val="36"/>
                        </w:rPr>
                        <w:t>Shareho</w:t>
                      </w:r>
                      <w:r w:rsidRPr="001E3F52">
                        <w:rPr>
                          <w:rFonts w:ascii="Dutch801 Rm BT" w:hAnsi="Dutch801 Rm BT"/>
                          <w:i/>
                          <w:iCs/>
                          <w:color w:val="9933FF"/>
                          <w:sz w:val="36"/>
                          <w:szCs w:val="36"/>
                        </w:rPr>
                        <w:t>ldi</w:t>
                      </w:r>
                      <w:r>
                        <w:rPr>
                          <w:rFonts w:ascii="Dutch801 Rm BT" w:hAnsi="Dutch801 Rm BT"/>
                          <w:i/>
                          <w:iCs/>
                          <w:color w:val="9933FF"/>
                          <w:sz w:val="36"/>
                          <w:szCs w:val="36"/>
                        </w:rPr>
                        <w:t>ng</w:t>
                      </w:r>
                      <w:r w:rsidR="0070677F">
                        <w:rPr>
                          <w:rFonts w:ascii="Dutch801 Rm BT" w:hAnsi="Dutch801 Rm BT"/>
                          <w:i/>
                          <w:iCs/>
                          <w:color w:val="9933FF"/>
                          <w:sz w:val="36"/>
                          <w:szCs w:val="36"/>
                        </w:rPr>
                        <w:t xml:space="preserve"> Promissory Note</w:t>
                      </w:r>
                      <w:r w:rsidR="001E6215">
                        <w:rPr>
                          <w:rFonts w:ascii="Dutch801 Rm BT" w:hAnsi="Dutch801 Rm BT"/>
                          <w:i/>
                          <w:iCs/>
                          <w:color w:val="9933FF"/>
                          <w:sz w:val="36"/>
                          <w:szCs w:val="36"/>
                        </w:rPr>
                        <w:t xml:space="preserve">      </w:t>
                      </w:r>
                      <w:r w:rsidR="00E916EC">
                        <w:rPr>
                          <w:rFonts w:ascii="Dutch801 Rm BT" w:hAnsi="Dutch801 Rm BT"/>
                          <w:i/>
                          <w:iCs/>
                          <w:color w:val="9933FF"/>
                          <w:sz w:val="36"/>
                          <w:szCs w:val="36"/>
                        </w:rPr>
                        <w:t xml:space="preserve"> </w:t>
                      </w:r>
                      <w:r w:rsidR="00442EB7">
                        <w:rPr>
                          <w:rFonts w:ascii="Dutch801 Rm BT" w:hAnsi="Dutch801 Rm BT"/>
                          <w:i/>
                          <w:iCs/>
                          <w:color w:val="9933FF"/>
                          <w:sz w:val="36"/>
                          <w:szCs w:val="36"/>
                        </w:rPr>
                        <w:t xml:space="preserve">  </w:t>
                      </w:r>
                      <w:r w:rsidR="001E6215">
                        <w:rPr>
                          <w:rFonts w:ascii="Dutch801 Rm BT" w:hAnsi="Dutch801 Rm BT"/>
                          <w:i/>
                          <w:iCs/>
                          <w:color w:val="9933FF"/>
                          <w:sz w:val="36"/>
                          <w:szCs w:val="36"/>
                        </w:rPr>
                        <w:t xml:space="preserve"> </w:t>
                      </w:r>
                      <w:r w:rsidR="004C19F2">
                        <w:rPr>
                          <w:rFonts w:ascii="Dutch801 Rm BT" w:hAnsi="Dutch801 Rm BT"/>
                          <w:sz w:val="24"/>
                          <w:szCs w:val="24"/>
                        </w:rPr>
                        <w:t>Sheet Serial No.</w:t>
                      </w:r>
                      <w:r w:rsidR="004D3661">
                        <w:rPr>
                          <w:rFonts w:ascii="Dutch801 Rm BT" w:hAnsi="Dutch801 Rm BT"/>
                          <w:sz w:val="144"/>
                          <w:szCs w:val="144"/>
                        </w:rPr>
                        <w:t>6</w:t>
                      </w:r>
                    </w:p>
                    <w:p w14:paraId="5BF5DABA" w14:textId="01D5093C" w:rsidR="00B76178" w:rsidRDefault="00B76178" w:rsidP="006A331D">
                      <w:pPr>
                        <w:pStyle w:val="NoSpacing"/>
                        <w:rPr>
                          <w:rFonts w:ascii="ScalaOT-Bold" w:hAnsi="ScalaOT-Bold"/>
                          <w:sz w:val="24"/>
                          <w:szCs w:val="24"/>
                        </w:rPr>
                      </w:pPr>
                    </w:p>
                    <w:p w14:paraId="64CFF958" w14:textId="199D87CE" w:rsidR="00B76178" w:rsidRDefault="00B76178" w:rsidP="006A331D">
                      <w:pPr>
                        <w:pStyle w:val="NoSpacing"/>
                        <w:rPr>
                          <w:rFonts w:ascii="ScalaOT-Bold" w:hAnsi="ScalaOT-Bold"/>
                          <w:sz w:val="24"/>
                          <w:szCs w:val="24"/>
                        </w:rPr>
                      </w:pPr>
                    </w:p>
                    <w:p w14:paraId="4B6FA45B" w14:textId="77777777" w:rsidR="00B76178" w:rsidRDefault="00B76178" w:rsidP="006A331D">
                      <w:pPr>
                        <w:pStyle w:val="NoSpacing"/>
                        <w:rPr>
                          <w:rFonts w:ascii="ScalaOT-Bold" w:hAnsi="ScalaOT-Bold"/>
                          <w:sz w:val="24"/>
                          <w:szCs w:val="24"/>
                        </w:rPr>
                      </w:pPr>
                    </w:p>
                    <w:p w14:paraId="23FF2F6E" w14:textId="5EE7749A" w:rsidR="006A331D" w:rsidRDefault="006A331D" w:rsidP="006A331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70712351" w14:textId="3F64BF6E" w:rsidR="00B80365" w:rsidRDefault="00B80365" w:rsidP="006A331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1710B31C" w14:textId="76B3EBF8" w:rsidR="00B80365" w:rsidRDefault="00B80365" w:rsidP="006A331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6F708F23" w14:textId="1D8E8EBE" w:rsidR="00B80365" w:rsidRDefault="00B80365" w:rsidP="006A331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0106CC78" w14:textId="7CDEC8F8" w:rsidR="009B4A21" w:rsidRDefault="009B4A21" w:rsidP="006A331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09D0C6D6" w14:textId="52C5698D" w:rsidR="009B4A21" w:rsidRDefault="009B4A21" w:rsidP="006A331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7A6F1D36" w14:textId="13C09C67" w:rsidR="00593949" w:rsidRDefault="00593949" w:rsidP="006A331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761ABDE7" w14:textId="0AF906CC" w:rsidR="006A331D" w:rsidRDefault="006A331D"/>
                  </w:txbxContent>
                </v:textbox>
                <w10:wrap type="square"/>
              </v:shape>
            </w:pict>
          </mc:Fallback>
        </mc:AlternateContent>
      </w:r>
      <w:r w:rsidR="008F4B5E" w:rsidRPr="00E95B2E">
        <w:rPr>
          <w:noProof/>
          <w:color w:val="66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1114D" wp14:editId="21DEB9D2">
                <wp:simplePos x="0" y="0"/>
                <wp:positionH relativeFrom="column">
                  <wp:posOffset>1831731</wp:posOffset>
                </wp:positionH>
                <wp:positionV relativeFrom="paragraph">
                  <wp:posOffset>-44450</wp:posOffset>
                </wp:positionV>
                <wp:extent cx="11724" cy="10795538"/>
                <wp:effectExtent l="0" t="0" r="2667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24" cy="10795538"/>
                        </a:xfrm>
                        <a:prstGeom prst="line">
                          <a:avLst/>
                        </a:prstGeom>
                        <a:ln>
                          <a:solidFill>
                            <a:srgbClr val="66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6BA8D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25pt,-3.5pt" to="145.15pt,8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" strokecolor="#60f" strokeweight=".5pt">
                <v:stroke joinstyle="miter"/>
              </v:line>
            </w:pict>
          </mc:Fallback>
        </mc:AlternateContent>
      </w:r>
      <w:r w:rsidR="003B1ABD">
        <w:rPr>
          <w:noProof/>
        </w:rPr>
        <w:drawing>
          <wp:inline distT="0" distB="0" distL="0" distR="0" wp14:anchorId="0F44CA22" wp14:editId="5043D77D">
            <wp:extent cx="1800651" cy="2327031"/>
            <wp:effectExtent l="0" t="0" r="9525" b="0"/>
            <wp:docPr id="1" name="Picture 1" descr="A picture containing text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ight sk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772" cy="235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58A83" w14:textId="73162845" w:rsidR="00A34AEB" w:rsidRDefault="00A34AEB" w:rsidP="007C4ECF"/>
    <w:p w14:paraId="6D51A14B" w14:textId="5E64EFD8" w:rsidR="00A34AEB" w:rsidRDefault="00A245E7" w:rsidP="007C4EC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522468" wp14:editId="283FCFB6">
                <wp:simplePos x="0" y="0"/>
                <wp:positionH relativeFrom="column">
                  <wp:posOffset>3192097</wp:posOffset>
                </wp:positionH>
                <wp:positionV relativeFrom="paragraph">
                  <wp:posOffset>135254</wp:posOffset>
                </wp:positionV>
                <wp:extent cx="2559832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98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F5EBC" id="Straight Connector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35pt,10.65pt" to="452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14:paraId="3FB2F05B" w14:textId="679705BD" w:rsidR="00A34AEB" w:rsidRDefault="00A245E7" w:rsidP="007C4EC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C41D32" wp14:editId="5E1A8CC7">
                <wp:simplePos x="0" y="0"/>
                <wp:positionH relativeFrom="column">
                  <wp:posOffset>3168651</wp:posOffset>
                </wp:positionH>
                <wp:positionV relativeFrom="paragraph">
                  <wp:posOffset>95837</wp:posOffset>
                </wp:positionV>
                <wp:extent cx="2583766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7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8724B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5pt,7.55pt" to="452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14:paraId="100A4F0F" w14:textId="040DC433" w:rsidR="00A34AEB" w:rsidRDefault="00A245E7" w:rsidP="007C4EC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2C8018" wp14:editId="3B97976B">
                <wp:simplePos x="0" y="0"/>
                <wp:positionH relativeFrom="column">
                  <wp:posOffset>3197958</wp:posOffset>
                </wp:positionH>
                <wp:positionV relativeFrom="paragraph">
                  <wp:posOffset>50409</wp:posOffset>
                </wp:positionV>
                <wp:extent cx="2554458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44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BF98C" id="Straight Connecto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8pt,3.95pt" to="452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4DD57CAE" w14:textId="6E5F412B" w:rsidR="00A34AEB" w:rsidRDefault="00A34AEB" w:rsidP="007C4ECF"/>
    <w:p w14:paraId="000C110D" w14:textId="32641282" w:rsidR="00A34AEB" w:rsidRDefault="00A34AEB" w:rsidP="007C4ECF"/>
    <w:p w14:paraId="3A09001F" w14:textId="2D9E3322" w:rsidR="00A34AEB" w:rsidRDefault="00A34AEB" w:rsidP="007C4ECF"/>
    <w:p w14:paraId="3B96C550" w14:textId="3BE6992E" w:rsidR="00A34AEB" w:rsidRDefault="00A34AEB" w:rsidP="007C4ECF"/>
    <w:p w14:paraId="36076363" w14:textId="6F5E1BE2" w:rsidR="00A34AEB" w:rsidRDefault="00A34AEB" w:rsidP="007C4ECF"/>
    <w:p w14:paraId="49076D53" w14:textId="0259958B" w:rsidR="00A34AEB" w:rsidRDefault="00A34AEB" w:rsidP="007C4ECF"/>
    <w:p w14:paraId="58CE0439" w14:textId="747BCFEC" w:rsidR="00A34AEB" w:rsidRDefault="00A34AEB" w:rsidP="007C4ECF"/>
    <w:p w14:paraId="6CAB0D95" w14:textId="1675FD80" w:rsidR="00A34AEB" w:rsidRDefault="00A34AEB" w:rsidP="007C4ECF"/>
    <w:p w14:paraId="0078E838" w14:textId="478ADC0F" w:rsidR="00A34AEB" w:rsidRDefault="00227B72" w:rsidP="007C4EC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BBC909" wp14:editId="0013043D">
                <wp:simplePos x="0" y="0"/>
                <wp:positionH relativeFrom="column">
                  <wp:posOffset>1870417</wp:posOffset>
                </wp:positionH>
                <wp:positionV relativeFrom="paragraph">
                  <wp:posOffset>284431</wp:posOffset>
                </wp:positionV>
                <wp:extent cx="5203190" cy="41376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3190" cy="413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FEA423" w14:textId="06AE318F" w:rsidR="001C4308" w:rsidRDefault="009562C7" w:rsidP="00025F8F">
                            <w:pPr>
                              <w:jc w:val="center"/>
                              <w:rPr>
                                <w:rFonts w:ascii="Dutch801 Rm BT" w:hAnsi="Dutch801 Rm BT"/>
                                <w:i/>
                                <w:iCs/>
                                <w:color w:val="9933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utch801 Rm BT" w:hAnsi="Dutch801 Rm BT"/>
                                <w:i/>
                                <w:iCs/>
                                <w:color w:val="9933FF"/>
                                <w:sz w:val="36"/>
                                <w:szCs w:val="36"/>
                              </w:rPr>
                              <w:t xml:space="preserve">Company </w:t>
                            </w:r>
                            <w:r w:rsidR="00AD3F3E">
                              <w:rPr>
                                <w:rFonts w:ascii="Dutch801 Rm BT" w:hAnsi="Dutch801 Rm BT"/>
                                <w:i/>
                                <w:iCs/>
                                <w:color w:val="9933FF"/>
                                <w:sz w:val="36"/>
                                <w:szCs w:val="36"/>
                              </w:rPr>
                              <w:t>Background</w:t>
                            </w:r>
                            <w:r w:rsidR="00C170C2">
                              <w:rPr>
                                <w:rFonts w:ascii="Dutch801 Rm BT" w:hAnsi="Dutch801 Rm BT"/>
                                <w:i/>
                                <w:iCs/>
                                <w:color w:val="9933FF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58F6FBCE" w14:textId="1B2CCE7E" w:rsidR="00D96C7A" w:rsidRDefault="00E0548B" w:rsidP="00E0548B">
                            <w:pPr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CB285D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96C7A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>De</w:t>
                            </w:r>
                            <w:r w:rsidR="0036026E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>ar</w:t>
                            </w:r>
                            <w:r w:rsidR="00B33F59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96E0947" w14:textId="15CA913D" w:rsidR="00E65D06" w:rsidRDefault="0043372D" w:rsidP="00025F8F">
                            <w:pPr>
                              <w:jc w:val="center"/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bookmarkStart w:id="0" w:name="_Hlk85894405"/>
                            <w:r w:rsidRPr="00551AF2">
                              <w:rPr>
                                <w:rFonts w:ascii="Dutch801 Rm BT" w:hAnsi="Dutch801 Rm BT"/>
                                <w:b/>
                                <w:bCs/>
                                <w:i/>
                                <w:iCs/>
                                <w:color w:val="9933FF"/>
                                <w:sz w:val="19"/>
                                <w:szCs w:val="19"/>
                              </w:rPr>
                              <w:t>world</w:t>
                            </w:r>
                            <w:r w:rsidRPr="00B47899">
                              <w:rPr>
                                <w:rFonts w:ascii="Dutch801 Rm BT" w:hAnsi="Dutch801 Rm BT"/>
                                <w:b/>
                                <w:bCs/>
                                <w:i/>
                                <w:iCs/>
                                <w:color w:val="9933FF"/>
                                <w:sz w:val="24"/>
                                <w:szCs w:val="24"/>
                              </w:rPr>
                              <w:t>NEXT</w:t>
                            </w:r>
                            <w:r w:rsidRPr="00CB0142">
                              <w:rPr>
                                <w:rFonts w:ascii="Dutch801 Rm BT" w:hAnsi="Dutch801 Rm BT"/>
                                <w:b/>
                                <w:bCs/>
                                <w:i/>
                                <w:iCs/>
                                <w:color w:val="A6A6A6" w:themeColor="background1" w:themeShade="A6"/>
                                <w:sz w:val="15"/>
                                <w:szCs w:val="15"/>
                              </w:rPr>
                              <w:t>(LTD)</w:t>
                            </w:r>
                            <w:r w:rsidRPr="00CB0142">
                              <w:rPr>
                                <w:rFonts w:ascii="Dutch801 Rm BT" w:hAnsi="Dutch801 Rm BT"/>
                                <w:b/>
                                <w:bCs/>
                                <w:i/>
                                <w:i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  <w:r w:rsidR="00337026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>will be the trading name f</w:t>
                            </w:r>
                            <w:r w:rsidR="00BF354F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>or</w:t>
                            </w:r>
                            <w:r w:rsidR="00337026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‘The KAG Public Interface</w:t>
                            </w:r>
                            <w:r w:rsidR="00432ADD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>’—</w:t>
                            </w:r>
                            <w:r w:rsidR="00BE33B2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it is planned that several subsidiaries </w:t>
                            </w:r>
                            <w:r w:rsidR="001B59FC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will incorporate </w:t>
                            </w:r>
                            <w:r w:rsidR="00BE33B2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within this </w:t>
                            </w:r>
                            <w:r w:rsidR="00E65208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holding </w:t>
                            </w:r>
                            <w:r w:rsidR="0091380F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>company including</w:t>
                            </w:r>
                            <w:r w:rsidR="00CE7A3F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195B">
                              <w:rPr>
                                <w:rFonts w:ascii="Dutch801 Rm BT" w:hAnsi="Dutch801 Rm BT"/>
                                <w:b/>
                                <w:bCs/>
                                <w:i/>
                                <w:iCs/>
                                <w:color w:val="9933FF"/>
                                <w:sz w:val="19"/>
                                <w:szCs w:val="19"/>
                              </w:rPr>
                              <w:t>community</w:t>
                            </w:r>
                            <w:r w:rsidR="00711FCB" w:rsidRPr="00B47899">
                              <w:rPr>
                                <w:rFonts w:ascii="Dutch801 Rm BT" w:hAnsi="Dutch801 Rm BT"/>
                                <w:b/>
                                <w:bCs/>
                                <w:i/>
                                <w:iCs/>
                                <w:color w:val="9933FF"/>
                                <w:sz w:val="24"/>
                                <w:szCs w:val="24"/>
                              </w:rPr>
                              <w:t>NEXT</w:t>
                            </w:r>
                            <w:r w:rsidR="00711FCB" w:rsidRPr="00CB0142">
                              <w:rPr>
                                <w:rFonts w:ascii="Dutch801 Rm BT" w:hAnsi="Dutch801 Rm BT"/>
                                <w:b/>
                                <w:bCs/>
                                <w:i/>
                                <w:iCs/>
                                <w:color w:val="A6A6A6" w:themeColor="background1" w:themeShade="A6"/>
                                <w:sz w:val="15"/>
                                <w:szCs w:val="15"/>
                              </w:rPr>
                              <w:t>(LTD)</w:t>
                            </w:r>
                            <w:r w:rsidR="00CE7A3F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>,</w:t>
                            </w:r>
                            <w:r w:rsidR="00602B94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0CA">
                              <w:rPr>
                                <w:rFonts w:ascii="Dutch801 Rm BT" w:hAnsi="Dutch801 Rm BT"/>
                                <w:b/>
                                <w:bCs/>
                                <w:i/>
                                <w:iCs/>
                                <w:color w:val="9933FF"/>
                                <w:sz w:val="19"/>
                                <w:szCs w:val="19"/>
                              </w:rPr>
                              <w:t>language</w:t>
                            </w:r>
                            <w:r w:rsidR="00602B94" w:rsidRPr="00B47899">
                              <w:rPr>
                                <w:rFonts w:ascii="Dutch801 Rm BT" w:hAnsi="Dutch801 Rm BT"/>
                                <w:b/>
                                <w:bCs/>
                                <w:i/>
                                <w:iCs/>
                                <w:color w:val="9933FF"/>
                                <w:sz w:val="24"/>
                                <w:szCs w:val="24"/>
                              </w:rPr>
                              <w:t>NEXT</w:t>
                            </w:r>
                            <w:r w:rsidR="00602B94" w:rsidRPr="00CB0142">
                              <w:rPr>
                                <w:rFonts w:ascii="Dutch801 Rm BT" w:hAnsi="Dutch801 Rm BT"/>
                                <w:b/>
                                <w:bCs/>
                                <w:i/>
                                <w:iCs/>
                                <w:color w:val="A6A6A6" w:themeColor="background1" w:themeShade="A6"/>
                                <w:sz w:val="15"/>
                                <w:szCs w:val="15"/>
                              </w:rPr>
                              <w:t>(LTD)</w:t>
                            </w:r>
                            <w:r w:rsidR="00D20D06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>,</w:t>
                            </w:r>
                            <w:r w:rsidR="00602B94" w:rsidRPr="00CB0142">
                              <w:rPr>
                                <w:rFonts w:ascii="Dutch801 Rm BT" w:hAnsi="Dutch801 Rm BT"/>
                                <w:b/>
                                <w:bCs/>
                                <w:i/>
                                <w:i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7D10">
                              <w:rPr>
                                <w:rFonts w:ascii="Dutch801 Rm BT" w:hAnsi="Dutch801 Rm BT"/>
                                <w:b/>
                                <w:bCs/>
                                <w:i/>
                                <w:iCs/>
                                <w:color w:val="9933FF"/>
                                <w:sz w:val="19"/>
                                <w:szCs w:val="19"/>
                              </w:rPr>
                              <w:t>money</w:t>
                            </w:r>
                            <w:r w:rsidR="00E87D10" w:rsidRPr="00B47899">
                              <w:rPr>
                                <w:rFonts w:ascii="Dutch801 Rm BT" w:hAnsi="Dutch801 Rm BT"/>
                                <w:b/>
                                <w:bCs/>
                                <w:i/>
                                <w:iCs/>
                                <w:color w:val="9933FF"/>
                                <w:sz w:val="24"/>
                                <w:szCs w:val="24"/>
                              </w:rPr>
                              <w:t>NEXT</w:t>
                            </w:r>
                            <w:r w:rsidR="00E87D10" w:rsidRPr="00CB0142">
                              <w:rPr>
                                <w:rFonts w:ascii="Dutch801 Rm BT" w:hAnsi="Dutch801 Rm BT"/>
                                <w:b/>
                                <w:bCs/>
                                <w:i/>
                                <w:iCs/>
                                <w:color w:val="A6A6A6" w:themeColor="background1" w:themeShade="A6"/>
                                <w:sz w:val="15"/>
                                <w:szCs w:val="15"/>
                              </w:rPr>
                              <w:t>(LTD)</w:t>
                            </w:r>
                            <w:r w:rsidR="007110FD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>, and</w:t>
                            </w:r>
                            <w:r w:rsidR="00681FE6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1FE6">
                              <w:rPr>
                                <w:rFonts w:ascii="Dutch801 Rm BT" w:hAnsi="Dutch801 Rm BT"/>
                                <w:b/>
                                <w:bCs/>
                                <w:i/>
                                <w:iCs/>
                                <w:color w:val="9933FF"/>
                                <w:sz w:val="19"/>
                                <w:szCs w:val="19"/>
                              </w:rPr>
                              <w:t>market</w:t>
                            </w:r>
                            <w:r w:rsidR="00681FE6" w:rsidRPr="00B47899">
                              <w:rPr>
                                <w:rFonts w:ascii="Dutch801 Rm BT" w:hAnsi="Dutch801 Rm BT"/>
                                <w:b/>
                                <w:bCs/>
                                <w:i/>
                                <w:iCs/>
                                <w:color w:val="9933FF"/>
                                <w:sz w:val="24"/>
                                <w:szCs w:val="24"/>
                              </w:rPr>
                              <w:t>NEXT</w:t>
                            </w:r>
                            <w:r w:rsidR="00681FE6" w:rsidRPr="00CB0142">
                              <w:rPr>
                                <w:rFonts w:ascii="Dutch801 Rm BT" w:hAnsi="Dutch801 Rm BT"/>
                                <w:b/>
                                <w:bCs/>
                                <w:i/>
                                <w:iCs/>
                                <w:color w:val="A6A6A6" w:themeColor="background1" w:themeShade="A6"/>
                                <w:sz w:val="15"/>
                                <w:szCs w:val="15"/>
                              </w:rPr>
                              <w:t>(LTD)</w:t>
                            </w:r>
                            <w:r w:rsidR="00D61C83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  <w:r w:rsidR="00E17E3E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Note however that a</w:t>
                            </w:r>
                            <w:r w:rsidR="001144DE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>ny of</w:t>
                            </w:r>
                            <w:r w:rsidR="00E17E3E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="00A22FF0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488A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>subsidiaries</w:t>
                            </w:r>
                            <w:r w:rsidR="00BF1FFC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>’</w:t>
                            </w:r>
                            <w:r w:rsidR="00EA488A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2FF0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>proposed</w:t>
                            </w:r>
                            <w:r w:rsidR="00E17E3E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186F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names </w:t>
                            </w:r>
                            <w:r w:rsidR="00AB5E98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>may subsequently be substituted for similar ones</w:t>
                            </w:r>
                            <w:r w:rsidR="00553F64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>,</w:t>
                            </w:r>
                            <w:r w:rsidR="00AB5E98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1F1B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if found </w:t>
                            </w:r>
                            <w:r w:rsidR="00553F64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to be unavailable </w:t>
                            </w:r>
                            <w:r w:rsidR="00AB5E98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>at the point of incorporation</w:t>
                            </w:r>
                            <w:r w:rsidR="00A817CA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  <w:r w:rsidR="00A27938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You may onboard </w:t>
                            </w:r>
                            <w:r w:rsidR="00307A9D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>on</w:t>
                            </w:r>
                            <w:r w:rsidR="002265AC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>to</w:t>
                            </w:r>
                            <w:r w:rsidR="00307A9D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the company’s Memorandum &amp; Articles of Association at a time of your own choosing</w:t>
                            </w:r>
                            <w:r w:rsidR="00C915CE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>, either directly or through an individual or corporate nominee.</w:t>
                            </w:r>
                            <w:r w:rsidR="00307A9D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66492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5ACA" w:rsidRPr="00C55ACA"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7512097" w14:textId="00F82AA2" w:rsidR="007D76DB" w:rsidRDefault="00E65D06" w:rsidP="00025F8F">
                            <w:pPr>
                              <w:jc w:val="center"/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>Yours faithfully,</w:t>
                            </w:r>
                          </w:p>
                          <w:p w14:paraId="3D7DE4D0" w14:textId="44B1766F" w:rsidR="007D76DB" w:rsidRDefault="00AA3C07" w:rsidP="00025F8F">
                            <w:pPr>
                              <w:jc w:val="center"/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90021C" wp14:editId="56ADD778">
                                  <wp:extent cx="1160584" cy="583497"/>
                                  <wp:effectExtent l="0" t="0" r="1905" b="7620"/>
                                  <wp:docPr id="8" name="Picture 8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721" cy="611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5A5E4A" w14:textId="77777777" w:rsidR="00B601D9" w:rsidRPr="00C55ACA" w:rsidRDefault="00B601D9" w:rsidP="00B601D9">
                            <w:pPr>
                              <w:jc w:val="center"/>
                              <w:rPr>
                                <w:rFonts w:ascii="Dutch801 Rm BT" w:hAnsi="Dutch801 Rm BT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utch801 Rm BT" w:hAnsi="Dutch801 Rm BT"/>
                                <w:i/>
                                <w:iCs/>
                                <w:sz w:val="24"/>
                                <w:szCs w:val="24"/>
                              </w:rPr>
                              <w:t>Joseph G M K Kuria (Company Founder)</w:t>
                            </w:r>
                          </w:p>
                          <w:p w14:paraId="63008B39" w14:textId="77777777" w:rsidR="00C55ACA" w:rsidRDefault="00C55ACA" w:rsidP="00AB68B5">
                            <w:pPr>
                              <w:rPr>
                                <w:rFonts w:ascii="Dutch801 Rm BT" w:hAnsi="Dutch801 Rm BT"/>
                                <w:i/>
                                <w:iCs/>
                                <w:color w:val="9933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C909" id="Text Box 5" o:spid="_x0000_s1028" type="#_x0000_t202" style="position:absolute;margin-left:147.3pt;margin-top:22.4pt;width:409.7pt;height:3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" filled="f" stroked="f" strokeweight=".5pt">
                <v:textbox>
                  <w:txbxContent>
                    <w:p w14:paraId="11FEA423" w14:textId="06AE318F" w:rsidR="001C4308" w:rsidRDefault="009562C7" w:rsidP="00025F8F">
                      <w:pPr>
                        <w:jc w:val="center"/>
                        <w:rPr>
                          <w:rFonts w:ascii="Dutch801 Rm BT" w:hAnsi="Dutch801 Rm BT"/>
                          <w:i/>
                          <w:iCs/>
                          <w:color w:val="9933FF"/>
                          <w:sz w:val="36"/>
                          <w:szCs w:val="36"/>
                        </w:rPr>
                      </w:pPr>
                      <w:r>
                        <w:rPr>
                          <w:rFonts w:ascii="Dutch801 Rm BT" w:hAnsi="Dutch801 Rm BT"/>
                          <w:i/>
                          <w:iCs/>
                          <w:color w:val="9933FF"/>
                          <w:sz w:val="36"/>
                          <w:szCs w:val="36"/>
                        </w:rPr>
                        <w:t xml:space="preserve">Company </w:t>
                      </w:r>
                      <w:r w:rsidR="00AD3F3E">
                        <w:rPr>
                          <w:rFonts w:ascii="Dutch801 Rm BT" w:hAnsi="Dutch801 Rm BT"/>
                          <w:i/>
                          <w:iCs/>
                          <w:color w:val="9933FF"/>
                          <w:sz w:val="36"/>
                          <w:szCs w:val="36"/>
                        </w:rPr>
                        <w:t>Background</w:t>
                      </w:r>
                      <w:r w:rsidR="00C170C2">
                        <w:rPr>
                          <w:rFonts w:ascii="Dutch801 Rm BT" w:hAnsi="Dutch801 Rm BT"/>
                          <w:i/>
                          <w:iCs/>
                          <w:color w:val="9933FF"/>
                          <w:sz w:val="36"/>
                          <w:szCs w:val="36"/>
                        </w:rPr>
                        <w:t>:</w:t>
                      </w:r>
                    </w:p>
                    <w:p w14:paraId="58F6FBCE" w14:textId="1B2CCE7E" w:rsidR="00D96C7A" w:rsidRDefault="00E0548B" w:rsidP="00E0548B">
                      <w:pPr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 xml:space="preserve">                        </w:t>
                      </w:r>
                      <w:r w:rsidR="00CB285D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="00D96C7A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>De</w:t>
                      </w:r>
                      <w:r w:rsidR="0036026E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>ar</w:t>
                      </w:r>
                      <w:r w:rsidR="00B33F59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96E0947" w14:textId="15CA913D" w:rsidR="00E65D06" w:rsidRDefault="0043372D" w:rsidP="00025F8F">
                      <w:pPr>
                        <w:jc w:val="center"/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</w:pPr>
                      <w:bookmarkStart w:id="1" w:name="_Hlk85894405"/>
                      <w:proofErr w:type="gramStart"/>
                      <w:r w:rsidRPr="00551AF2">
                        <w:rPr>
                          <w:rFonts w:ascii="Dutch801 Rm BT" w:hAnsi="Dutch801 Rm BT"/>
                          <w:b/>
                          <w:bCs/>
                          <w:i/>
                          <w:iCs/>
                          <w:color w:val="9933FF"/>
                          <w:sz w:val="19"/>
                          <w:szCs w:val="19"/>
                        </w:rPr>
                        <w:t>world</w:t>
                      </w:r>
                      <w:r w:rsidRPr="00B47899">
                        <w:rPr>
                          <w:rFonts w:ascii="Dutch801 Rm BT" w:hAnsi="Dutch801 Rm BT"/>
                          <w:b/>
                          <w:bCs/>
                          <w:i/>
                          <w:iCs/>
                          <w:color w:val="9933FF"/>
                          <w:sz w:val="24"/>
                          <w:szCs w:val="24"/>
                        </w:rPr>
                        <w:t>NEXT</w:t>
                      </w:r>
                      <w:r w:rsidRPr="00CB0142">
                        <w:rPr>
                          <w:rFonts w:ascii="Dutch801 Rm BT" w:hAnsi="Dutch801 Rm BT"/>
                          <w:b/>
                          <w:bCs/>
                          <w:i/>
                          <w:iCs/>
                          <w:color w:val="A6A6A6" w:themeColor="background1" w:themeShade="A6"/>
                          <w:sz w:val="15"/>
                          <w:szCs w:val="15"/>
                        </w:rPr>
                        <w:t>(</w:t>
                      </w:r>
                      <w:proofErr w:type="gramEnd"/>
                      <w:r w:rsidRPr="00CB0142">
                        <w:rPr>
                          <w:rFonts w:ascii="Dutch801 Rm BT" w:hAnsi="Dutch801 Rm BT"/>
                          <w:b/>
                          <w:bCs/>
                          <w:i/>
                          <w:iCs/>
                          <w:color w:val="A6A6A6" w:themeColor="background1" w:themeShade="A6"/>
                          <w:sz w:val="15"/>
                          <w:szCs w:val="15"/>
                        </w:rPr>
                        <w:t>LTD)</w:t>
                      </w:r>
                      <w:r w:rsidRPr="00CB0142">
                        <w:rPr>
                          <w:rFonts w:ascii="Dutch801 Rm BT" w:hAnsi="Dutch801 Rm BT"/>
                          <w:b/>
                          <w:bCs/>
                          <w:i/>
                          <w:iCs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bookmarkEnd w:id="1"/>
                      <w:r w:rsidR="00337026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>will be the trading name f</w:t>
                      </w:r>
                      <w:r w:rsidR="00BF354F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>or</w:t>
                      </w:r>
                      <w:r w:rsidR="00337026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 xml:space="preserve"> ‘The KAG Public Interface</w:t>
                      </w:r>
                      <w:r w:rsidR="00432ADD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>’—</w:t>
                      </w:r>
                      <w:r w:rsidR="00BE33B2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 xml:space="preserve">it is planned that several subsidiaries </w:t>
                      </w:r>
                      <w:r w:rsidR="001B59FC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 xml:space="preserve">will incorporate </w:t>
                      </w:r>
                      <w:r w:rsidR="00BE33B2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 xml:space="preserve">within this </w:t>
                      </w:r>
                      <w:r w:rsidR="00E65208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 xml:space="preserve">holding </w:t>
                      </w:r>
                      <w:r w:rsidR="0091380F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>company including</w:t>
                      </w:r>
                      <w:r w:rsidR="00CE7A3F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D2195B">
                        <w:rPr>
                          <w:rFonts w:ascii="Dutch801 Rm BT" w:hAnsi="Dutch801 Rm BT"/>
                          <w:b/>
                          <w:bCs/>
                          <w:i/>
                          <w:iCs/>
                          <w:color w:val="9933FF"/>
                          <w:sz w:val="19"/>
                          <w:szCs w:val="19"/>
                        </w:rPr>
                        <w:t>community</w:t>
                      </w:r>
                      <w:r w:rsidR="00711FCB" w:rsidRPr="00B47899">
                        <w:rPr>
                          <w:rFonts w:ascii="Dutch801 Rm BT" w:hAnsi="Dutch801 Rm BT"/>
                          <w:b/>
                          <w:bCs/>
                          <w:i/>
                          <w:iCs/>
                          <w:color w:val="9933FF"/>
                          <w:sz w:val="24"/>
                          <w:szCs w:val="24"/>
                        </w:rPr>
                        <w:t>NEXT</w:t>
                      </w:r>
                      <w:r w:rsidR="00711FCB" w:rsidRPr="00CB0142">
                        <w:rPr>
                          <w:rFonts w:ascii="Dutch801 Rm BT" w:hAnsi="Dutch801 Rm BT"/>
                          <w:b/>
                          <w:bCs/>
                          <w:i/>
                          <w:iCs/>
                          <w:color w:val="A6A6A6" w:themeColor="background1" w:themeShade="A6"/>
                          <w:sz w:val="15"/>
                          <w:szCs w:val="15"/>
                        </w:rPr>
                        <w:t>(LTD)</w:t>
                      </w:r>
                      <w:r w:rsidR="00CE7A3F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>,</w:t>
                      </w:r>
                      <w:r w:rsidR="00602B94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F60CA">
                        <w:rPr>
                          <w:rFonts w:ascii="Dutch801 Rm BT" w:hAnsi="Dutch801 Rm BT"/>
                          <w:b/>
                          <w:bCs/>
                          <w:i/>
                          <w:iCs/>
                          <w:color w:val="9933FF"/>
                          <w:sz w:val="19"/>
                          <w:szCs w:val="19"/>
                        </w:rPr>
                        <w:t>language</w:t>
                      </w:r>
                      <w:r w:rsidR="00602B94" w:rsidRPr="00B47899">
                        <w:rPr>
                          <w:rFonts w:ascii="Dutch801 Rm BT" w:hAnsi="Dutch801 Rm BT"/>
                          <w:b/>
                          <w:bCs/>
                          <w:i/>
                          <w:iCs/>
                          <w:color w:val="9933FF"/>
                          <w:sz w:val="24"/>
                          <w:szCs w:val="24"/>
                        </w:rPr>
                        <w:t>NEXT</w:t>
                      </w:r>
                      <w:proofErr w:type="spellEnd"/>
                      <w:r w:rsidR="00602B94" w:rsidRPr="00CB0142">
                        <w:rPr>
                          <w:rFonts w:ascii="Dutch801 Rm BT" w:hAnsi="Dutch801 Rm BT"/>
                          <w:b/>
                          <w:bCs/>
                          <w:i/>
                          <w:iCs/>
                          <w:color w:val="A6A6A6" w:themeColor="background1" w:themeShade="A6"/>
                          <w:sz w:val="15"/>
                          <w:szCs w:val="15"/>
                        </w:rPr>
                        <w:t>(LTD)</w:t>
                      </w:r>
                      <w:r w:rsidR="00D20D06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>,</w:t>
                      </w:r>
                      <w:r w:rsidR="00602B94" w:rsidRPr="00CB0142">
                        <w:rPr>
                          <w:rFonts w:ascii="Dutch801 Rm BT" w:hAnsi="Dutch801 Rm BT"/>
                          <w:b/>
                          <w:bCs/>
                          <w:i/>
                          <w:iCs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r w:rsidR="00E87D10">
                        <w:rPr>
                          <w:rFonts w:ascii="Dutch801 Rm BT" w:hAnsi="Dutch801 Rm BT"/>
                          <w:b/>
                          <w:bCs/>
                          <w:i/>
                          <w:iCs/>
                          <w:color w:val="9933FF"/>
                          <w:sz w:val="19"/>
                          <w:szCs w:val="19"/>
                        </w:rPr>
                        <w:t>money</w:t>
                      </w:r>
                      <w:r w:rsidR="00E87D10" w:rsidRPr="00B47899">
                        <w:rPr>
                          <w:rFonts w:ascii="Dutch801 Rm BT" w:hAnsi="Dutch801 Rm BT"/>
                          <w:b/>
                          <w:bCs/>
                          <w:i/>
                          <w:iCs/>
                          <w:color w:val="9933FF"/>
                          <w:sz w:val="24"/>
                          <w:szCs w:val="24"/>
                        </w:rPr>
                        <w:t>NEXT</w:t>
                      </w:r>
                      <w:r w:rsidR="00E87D10" w:rsidRPr="00CB0142">
                        <w:rPr>
                          <w:rFonts w:ascii="Dutch801 Rm BT" w:hAnsi="Dutch801 Rm BT"/>
                          <w:b/>
                          <w:bCs/>
                          <w:i/>
                          <w:iCs/>
                          <w:color w:val="A6A6A6" w:themeColor="background1" w:themeShade="A6"/>
                          <w:sz w:val="15"/>
                          <w:szCs w:val="15"/>
                        </w:rPr>
                        <w:t>(LTD)</w:t>
                      </w:r>
                      <w:r w:rsidR="007110FD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>, and</w:t>
                      </w:r>
                      <w:r w:rsidR="00681FE6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681FE6">
                        <w:rPr>
                          <w:rFonts w:ascii="Dutch801 Rm BT" w:hAnsi="Dutch801 Rm BT"/>
                          <w:b/>
                          <w:bCs/>
                          <w:i/>
                          <w:iCs/>
                          <w:color w:val="9933FF"/>
                          <w:sz w:val="19"/>
                          <w:szCs w:val="19"/>
                        </w:rPr>
                        <w:t>market</w:t>
                      </w:r>
                      <w:r w:rsidR="00681FE6" w:rsidRPr="00B47899">
                        <w:rPr>
                          <w:rFonts w:ascii="Dutch801 Rm BT" w:hAnsi="Dutch801 Rm BT"/>
                          <w:b/>
                          <w:bCs/>
                          <w:i/>
                          <w:iCs/>
                          <w:color w:val="9933FF"/>
                          <w:sz w:val="24"/>
                          <w:szCs w:val="24"/>
                        </w:rPr>
                        <w:t>NEXT</w:t>
                      </w:r>
                      <w:r w:rsidR="00681FE6" w:rsidRPr="00CB0142">
                        <w:rPr>
                          <w:rFonts w:ascii="Dutch801 Rm BT" w:hAnsi="Dutch801 Rm BT"/>
                          <w:b/>
                          <w:bCs/>
                          <w:i/>
                          <w:iCs/>
                          <w:color w:val="A6A6A6" w:themeColor="background1" w:themeShade="A6"/>
                          <w:sz w:val="15"/>
                          <w:szCs w:val="15"/>
                        </w:rPr>
                        <w:t>(LTD)</w:t>
                      </w:r>
                      <w:r w:rsidR="00D61C83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  <w:r w:rsidR="00E17E3E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 xml:space="preserve"> Note however that a</w:t>
                      </w:r>
                      <w:r w:rsidR="001144DE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>ny of</w:t>
                      </w:r>
                      <w:r w:rsidR="00E17E3E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 xml:space="preserve"> the</w:t>
                      </w:r>
                      <w:r w:rsidR="00A22FF0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EA488A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>subsidiaries</w:t>
                      </w:r>
                      <w:r w:rsidR="00BF1FFC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>’</w:t>
                      </w:r>
                      <w:r w:rsidR="00EA488A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A22FF0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>proposed</w:t>
                      </w:r>
                      <w:r w:rsidR="00E17E3E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90186F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 xml:space="preserve">names </w:t>
                      </w:r>
                      <w:r w:rsidR="00AB5E98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>may subsequently be substituted for similar ones</w:t>
                      </w:r>
                      <w:r w:rsidR="00553F64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>,</w:t>
                      </w:r>
                      <w:r w:rsidR="00AB5E98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0E1F1B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 xml:space="preserve">if found </w:t>
                      </w:r>
                      <w:r w:rsidR="00553F64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 xml:space="preserve">to be unavailable </w:t>
                      </w:r>
                      <w:r w:rsidR="00AB5E98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>at the point of incorporation</w:t>
                      </w:r>
                      <w:r w:rsidR="00A817CA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  <w:r w:rsidR="00A27938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 xml:space="preserve"> You may onboard </w:t>
                      </w:r>
                      <w:r w:rsidR="00307A9D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>on</w:t>
                      </w:r>
                      <w:r w:rsidR="002265AC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>to</w:t>
                      </w:r>
                      <w:r w:rsidR="00307A9D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 xml:space="preserve"> the company’s Memorandum &amp; Articles of Association at a time of your own choosing</w:t>
                      </w:r>
                      <w:r w:rsidR="00C915CE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>, either directly or through an individual or corporate nominee</w:t>
                      </w:r>
                      <w:proofErr w:type="gramStart"/>
                      <w:r w:rsidR="00C915CE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  <w:r w:rsidR="00307A9D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 w:rsidR="00866492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C55ACA" w:rsidRPr="00C55ACA"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7512097" w14:textId="00F82AA2" w:rsidR="007D76DB" w:rsidRDefault="00E65D06" w:rsidP="00025F8F">
                      <w:pPr>
                        <w:jc w:val="center"/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>Yours faithfully,</w:t>
                      </w:r>
                    </w:p>
                    <w:p w14:paraId="3D7DE4D0" w14:textId="44B1766F" w:rsidR="007D76DB" w:rsidRDefault="00AA3C07" w:rsidP="00025F8F">
                      <w:pPr>
                        <w:jc w:val="center"/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90021C" wp14:editId="56ADD778">
                            <wp:extent cx="1160584" cy="583497"/>
                            <wp:effectExtent l="0" t="0" r="1905" b="7620"/>
                            <wp:docPr id="8" name="Picture 8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6721" cy="611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5A5E4A" w14:textId="77777777" w:rsidR="00B601D9" w:rsidRPr="00C55ACA" w:rsidRDefault="00B601D9" w:rsidP="00B601D9">
                      <w:pPr>
                        <w:jc w:val="center"/>
                        <w:rPr>
                          <w:rFonts w:ascii="Dutch801 Rm BT" w:hAnsi="Dutch801 Rm BT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Dutch801 Rm BT" w:hAnsi="Dutch801 Rm BT"/>
                          <w:i/>
                          <w:iCs/>
                          <w:sz w:val="24"/>
                          <w:szCs w:val="24"/>
                        </w:rPr>
                        <w:t>Joseph G M K Kuria (Company Founder)</w:t>
                      </w:r>
                    </w:p>
                    <w:p w14:paraId="63008B39" w14:textId="77777777" w:rsidR="00C55ACA" w:rsidRDefault="00C55ACA" w:rsidP="00AB68B5">
                      <w:pPr>
                        <w:rPr>
                          <w:rFonts w:ascii="Dutch801 Rm BT" w:hAnsi="Dutch801 Rm BT"/>
                          <w:i/>
                          <w:iCs/>
                          <w:color w:val="9933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DA3CED" w14:textId="6E54DB17" w:rsidR="00A34AEB" w:rsidRDefault="00A34AEB" w:rsidP="007C4ECF"/>
    <w:p w14:paraId="59E640E4" w14:textId="36B00C5A" w:rsidR="00F87AC1" w:rsidRPr="00D71DA2" w:rsidRDefault="000806C4" w:rsidP="007C4ECF">
      <w:pPr>
        <w:rPr>
          <w:rFonts w:ascii="Cooper Black" w:hAnsi="Cooper Black"/>
        </w:rPr>
      </w:pPr>
      <w:r w:rsidRPr="00CB285D"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D69A09" wp14:editId="20FA68EE">
                <wp:simplePos x="0" y="0"/>
                <wp:positionH relativeFrom="column">
                  <wp:posOffset>3244849</wp:posOffset>
                </wp:positionH>
                <wp:positionV relativeFrom="paragraph">
                  <wp:posOffset>319845</wp:posOffset>
                </wp:positionV>
                <wp:extent cx="2379785" cy="5862"/>
                <wp:effectExtent l="0" t="0" r="20955" b="323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9785" cy="58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FAB24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5pt,25.2pt" to="442.9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sectPr w:rsidR="00F87AC1" w:rsidRPr="00D71DA2" w:rsidSect="001C5BA5">
      <w:pgSz w:w="11906" w:h="16838"/>
      <w:pgMar w:top="181" w:right="170" w:bottom="181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ScalaOT-Bold">
    <w:panose1 w:val="02010804050101020102"/>
    <w:charset w:val="00"/>
    <w:family w:val="modern"/>
    <w:notTrueType/>
    <w:pitch w:val="variable"/>
    <w:sig w:usb0="800000EF" w:usb1="5000E05B" w:usb2="00000000" w:usb3="00000000" w:csb0="00000001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ScalaOT-Ita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15463"/>
    <w:multiLevelType w:val="hybridMultilevel"/>
    <w:tmpl w:val="3440EE5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004BBF"/>
    <w:multiLevelType w:val="hybridMultilevel"/>
    <w:tmpl w:val="F580BFD4"/>
    <w:lvl w:ilvl="0" w:tplc="CC2C662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70"/>
    <w:rsid w:val="00001FC3"/>
    <w:rsid w:val="00004784"/>
    <w:rsid w:val="00016E44"/>
    <w:rsid w:val="00017C9C"/>
    <w:rsid w:val="000200EE"/>
    <w:rsid w:val="0002483D"/>
    <w:rsid w:val="00025F8F"/>
    <w:rsid w:val="0002640C"/>
    <w:rsid w:val="00026DFA"/>
    <w:rsid w:val="0005390E"/>
    <w:rsid w:val="00066461"/>
    <w:rsid w:val="000740D9"/>
    <w:rsid w:val="00077FA0"/>
    <w:rsid w:val="000806C4"/>
    <w:rsid w:val="00083435"/>
    <w:rsid w:val="00086D17"/>
    <w:rsid w:val="00092BEB"/>
    <w:rsid w:val="0009599B"/>
    <w:rsid w:val="000A3FBC"/>
    <w:rsid w:val="000B0938"/>
    <w:rsid w:val="000B5A36"/>
    <w:rsid w:val="000C1598"/>
    <w:rsid w:val="000D3675"/>
    <w:rsid w:val="000E1E10"/>
    <w:rsid w:val="000E1F1B"/>
    <w:rsid w:val="000E6ADC"/>
    <w:rsid w:val="000F12CC"/>
    <w:rsid w:val="000F20AC"/>
    <w:rsid w:val="00103C96"/>
    <w:rsid w:val="00105339"/>
    <w:rsid w:val="001053DC"/>
    <w:rsid w:val="00112828"/>
    <w:rsid w:val="00113429"/>
    <w:rsid w:val="001144DE"/>
    <w:rsid w:val="00115FC9"/>
    <w:rsid w:val="00121CE5"/>
    <w:rsid w:val="0014190E"/>
    <w:rsid w:val="00161560"/>
    <w:rsid w:val="00170848"/>
    <w:rsid w:val="00185D04"/>
    <w:rsid w:val="001A0B6E"/>
    <w:rsid w:val="001A2060"/>
    <w:rsid w:val="001B4289"/>
    <w:rsid w:val="001B59FC"/>
    <w:rsid w:val="001C4308"/>
    <w:rsid w:val="001C4647"/>
    <w:rsid w:val="001C4ABB"/>
    <w:rsid w:val="001C4C36"/>
    <w:rsid w:val="001C5BA5"/>
    <w:rsid w:val="001D3C8E"/>
    <w:rsid w:val="001D4788"/>
    <w:rsid w:val="001D5D31"/>
    <w:rsid w:val="001D7760"/>
    <w:rsid w:val="001D7AF3"/>
    <w:rsid w:val="001E3F52"/>
    <w:rsid w:val="001E6215"/>
    <w:rsid w:val="002014D1"/>
    <w:rsid w:val="002102C9"/>
    <w:rsid w:val="002116D3"/>
    <w:rsid w:val="00211876"/>
    <w:rsid w:val="00214E01"/>
    <w:rsid w:val="00221337"/>
    <w:rsid w:val="00224751"/>
    <w:rsid w:val="002265AC"/>
    <w:rsid w:val="00227B72"/>
    <w:rsid w:val="00233AE5"/>
    <w:rsid w:val="00237449"/>
    <w:rsid w:val="00240F42"/>
    <w:rsid w:val="002478A6"/>
    <w:rsid w:val="00254B58"/>
    <w:rsid w:val="00256273"/>
    <w:rsid w:val="002657B6"/>
    <w:rsid w:val="0028313C"/>
    <w:rsid w:val="00283982"/>
    <w:rsid w:val="00284810"/>
    <w:rsid w:val="00285C78"/>
    <w:rsid w:val="00286717"/>
    <w:rsid w:val="002A0822"/>
    <w:rsid w:val="002A1593"/>
    <w:rsid w:val="002A7E8C"/>
    <w:rsid w:val="002B10D2"/>
    <w:rsid w:val="002B75F8"/>
    <w:rsid w:val="002B7FF2"/>
    <w:rsid w:val="002C2F4B"/>
    <w:rsid w:val="002C5717"/>
    <w:rsid w:val="002D0E62"/>
    <w:rsid w:val="002F12AE"/>
    <w:rsid w:val="002F176D"/>
    <w:rsid w:val="00305B66"/>
    <w:rsid w:val="00307A9D"/>
    <w:rsid w:val="00332CCB"/>
    <w:rsid w:val="00337026"/>
    <w:rsid w:val="00344D7B"/>
    <w:rsid w:val="0036026E"/>
    <w:rsid w:val="00364694"/>
    <w:rsid w:val="0037793B"/>
    <w:rsid w:val="003808A9"/>
    <w:rsid w:val="00383411"/>
    <w:rsid w:val="0038519B"/>
    <w:rsid w:val="00394063"/>
    <w:rsid w:val="003A335C"/>
    <w:rsid w:val="003B1ABD"/>
    <w:rsid w:val="003B3703"/>
    <w:rsid w:val="003B4E27"/>
    <w:rsid w:val="003F4AF7"/>
    <w:rsid w:val="003F551C"/>
    <w:rsid w:val="003F60CA"/>
    <w:rsid w:val="00400DDF"/>
    <w:rsid w:val="00405854"/>
    <w:rsid w:val="00411455"/>
    <w:rsid w:val="004142F9"/>
    <w:rsid w:val="00424BAC"/>
    <w:rsid w:val="004259D2"/>
    <w:rsid w:val="00432ADD"/>
    <w:rsid w:val="0043372D"/>
    <w:rsid w:val="00442EB7"/>
    <w:rsid w:val="00443372"/>
    <w:rsid w:val="004478EA"/>
    <w:rsid w:val="00450E6F"/>
    <w:rsid w:val="0045357D"/>
    <w:rsid w:val="0045613E"/>
    <w:rsid w:val="004758D8"/>
    <w:rsid w:val="00482169"/>
    <w:rsid w:val="004867ED"/>
    <w:rsid w:val="00491E44"/>
    <w:rsid w:val="004A586F"/>
    <w:rsid w:val="004B5CD4"/>
    <w:rsid w:val="004B600A"/>
    <w:rsid w:val="004B7259"/>
    <w:rsid w:val="004C19F2"/>
    <w:rsid w:val="004C4AA8"/>
    <w:rsid w:val="004C79EF"/>
    <w:rsid w:val="004D3661"/>
    <w:rsid w:val="004E1908"/>
    <w:rsid w:val="004E4003"/>
    <w:rsid w:val="004E7D59"/>
    <w:rsid w:val="004F6C41"/>
    <w:rsid w:val="00503A68"/>
    <w:rsid w:val="00517B57"/>
    <w:rsid w:val="00522BC2"/>
    <w:rsid w:val="00534970"/>
    <w:rsid w:val="00542135"/>
    <w:rsid w:val="00544F6D"/>
    <w:rsid w:val="00545862"/>
    <w:rsid w:val="00545B7C"/>
    <w:rsid w:val="005472B2"/>
    <w:rsid w:val="00551AF2"/>
    <w:rsid w:val="00553F64"/>
    <w:rsid w:val="00560498"/>
    <w:rsid w:val="00561CAF"/>
    <w:rsid w:val="00564EBC"/>
    <w:rsid w:val="005656D6"/>
    <w:rsid w:val="00567800"/>
    <w:rsid w:val="00577F94"/>
    <w:rsid w:val="00587757"/>
    <w:rsid w:val="00593949"/>
    <w:rsid w:val="00593A6F"/>
    <w:rsid w:val="005A1CBF"/>
    <w:rsid w:val="005A20DF"/>
    <w:rsid w:val="005A6E4F"/>
    <w:rsid w:val="005B4ACC"/>
    <w:rsid w:val="005C3F61"/>
    <w:rsid w:val="005C52B2"/>
    <w:rsid w:val="005E6144"/>
    <w:rsid w:val="005F10A3"/>
    <w:rsid w:val="005F3541"/>
    <w:rsid w:val="00602B94"/>
    <w:rsid w:val="00613210"/>
    <w:rsid w:val="00616582"/>
    <w:rsid w:val="006234C5"/>
    <w:rsid w:val="006248F6"/>
    <w:rsid w:val="006425BB"/>
    <w:rsid w:val="006471A1"/>
    <w:rsid w:val="006522EB"/>
    <w:rsid w:val="006526E8"/>
    <w:rsid w:val="00666FE6"/>
    <w:rsid w:val="00670EB6"/>
    <w:rsid w:val="00681FE6"/>
    <w:rsid w:val="0069213B"/>
    <w:rsid w:val="00696B10"/>
    <w:rsid w:val="006A1A7B"/>
    <w:rsid w:val="006A26BD"/>
    <w:rsid w:val="006A331D"/>
    <w:rsid w:val="006B37F6"/>
    <w:rsid w:val="006B6B1C"/>
    <w:rsid w:val="006C01A3"/>
    <w:rsid w:val="006C4753"/>
    <w:rsid w:val="006C7383"/>
    <w:rsid w:val="006C7CDC"/>
    <w:rsid w:val="006D5FB2"/>
    <w:rsid w:val="006E1F3C"/>
    <w:rsid w:val="006E21FF"/>
    <w:rsid w:val="006F10EA"/>
    <w:rsid w:val="00706324"/>
    <w:rsid w:val="0070677F"/>
    <w:rsid w:val="007110FD"/>
    <w:rsid w:val="00711FCB"/>
    <w:rsid w:val="00715D6B"/>
    <w:rsid w:val="007241B8"/>
    <w:rsid w:val="007355EF"/>
    <w:rsid w:val="00735673"/>
    <w:rsid w:val="00740AF4"/>
    <w:rsid w:val="00746B1C"/>
    <w:rsid w:val="00751FDD"/>
    <w:rsid w:val="007760C5"/>
    <w:rsid w:val="007802E6"/>
    <w:rsid w:val="007862FB"/>
    <w:rsid w:val="007A0FF7"/>
    <w:rsid w:val="007A7DEA"/>
    <w:rsid w:val="007B4F7F"/>
    <w:rsid w:val="007B5B07"/>
    <w:rsid w:val="007C4ECF"/>
    <w:rsid w:val="007D2E77"/>
    <w:rsid w:val="007D76DB"/>
    <w:rsid w:val="007E58BE"/>
    <w:rsid w:val="007F06A4"/>
    <w:rsid w:val="00805415"/>
    <w:rsid w:val="00805996"/>
    <w:rsid w:val="008127CE"/>
    <w:rsid w:val="00821E25"/>
    <w:rsid w:val="0082675A"/>
    <w:rsid w:val="00827536"/>
    <w:rsid w:val="0084502B"/>
    <w:rsid w:val="0084649D"/>
    <w:rsid w:val="00850D50"/>
    <w:rsid w:val="008577D5"/>
    <w:rsid w:val="00860702"/>
    <w:rsid w:val="0086382E"/>
    <w:rsid w:val="00866492"/>
    <w:rsid w:val="00866F05"/>
    <w:rsid w:val="008730DF"/>
    <w:rsid w:val="008A388D"/>
    <w:rsid w:val="008A4D9F"/>
    <w:rsid w:val="008A6258"/>
    <w:rsid w:val="008A731F"/>
    <w:rsid w:val="008C0448"/>
    <w:rsid w:val="008C6C3F"/>
    <w:rsid w:val="008E04AE"/>
    <w:rsid w:val="008E36CE"/>
    <w:rsid w:val="008E6D1E"/>
    <w:rsid w:val="008F4B5E"/>
    <w:rsid w:val="008F5709"/>
    <w:rsid w:val="0090186F"/>
    <w:rsid w:val="0090282B"/>
    <w:rsid w:val="009064DA"/>
    <w:rsid w:val="00907035"/>
    <w:rsid w:val="00910D70"/>
    <w:rsid w:val="009123B0"/>
    <w:rsid w:val="0091380F"/>
    <w:rsid w:val="009143D7"/>
    <w:rsid w:val="00920C67"/>
    <w:rsid w:val="00932AEE"/>
    <w:rsid w:val="00943636"/>
    <w:rsid w:val="009467BC"/>
    <w:rsid w:val="0095006B"/>
    <w:rsid w:val="0095328A"/>
    <w:rsid w:val="009562C7"/>
    <w:rsid w:val="00964065"/>
    <w:rsid w:val="00965D0A"/>
    <w:rsid w:val="00972B5F"/>
    <w:rsid w:val="009777EC"/>
    <w:rsid w:val="00992462"/>
    <w:rsid w:val="00996D0C"/>
    <w:rsid w:val="009A7D63"/>
    <w:rsid w:val="009B357D"/>
    <w:rsid w:val="009B4A21"/>
    <w:rsid w:val="009B5A65"/>
    <w:rsid w:val="009B5D85"/>
    <w:rsid w:val="009C156E"/>
    <w:rsid w:val="009C342A"/>
    <w:rsid w:val="009E09ED"/>
    <w:rsid w:val="009E41A3"/>
    <w:rsid w:val="009E4B77"/>
    <w:rsid w:val="009E535F"/>
    <w:rsid w:val="00A0270F"/>
    <w:rsid w:val="00A03A99"/>
    <w:rsid w:val="00A04E52"/>
    <w:rsid w:val="00A06AB8"/>
    <w:rsid w:val="00A07431"/>
    <w:rsid w:val="00A1307C"/>
    <w:rsid w:val="00A16484"/>
    <w:rsid w:val="00A22FF0"/>
    <w:rsid w:val="00A2399E"/>
    <w:rsid w:val="00A245E7"/>
    <w:rsid w:val="00A27938"/>
    <w:rsid w:val="00A34AEB"/>
    <w:rsid w:val="00A42473"/>
    <w:rsid w:val="00A4432A"/>
    <w:rsid w:val="00A540A1"/>
    <w:rsid w:val="00A6330B"/>
    <w:rsid w:val="00A659FE"/>
    <w:rsid w:val="00A70258"/>
    <w:rsid w:val="00A70CBF"/>
    <w:rsid w:val="00A72085"/>
    <w:rsid w:val="00A76C7F"/>
    <w:rsid w:val="00A817CA"/>
    <w:rsid w:val="00A92B61"/>
    <w:rsid w:val="00A978ED"/>
    <w:rsid w:val="00AA00A4"/>
    <w:rsid w:val="00AA3C07"/>
    <w:rsid w:val="00AA697B"/>
    <w:rsid w:val="00AB46B3"/>
    <w:rsid w:val="00AB5E98"/>
    <w:rsid w:val="00AB68B5"/>
    <w:rsid w:val="00AC18B2"/>
    <w:rsid w:val="00AC2604"/>
    <w:rsid w:val="00AC5049"/>
    <w:rsid w:val="00AC5F6C"/>
    <w:rsid w:val="00AD3F3E"/>
    <w:rsid w:val="00AD7032"/>
    <w:rsid w:val="00B0744F"/>
    <w:rsid w:val="00B0789F"/>
    <w:rsid w:val="00B23755"/>
    <w:rsid w:val="00B23864"/>
    <w:rsid w:val="00B256F5"/>
    <w:rsid w:val="00B33A4C"/>
    <w:rsid w:val="00B33F59"/>
    <w:rsid w:val="00B4048E"/>
    <w:rsid w:val="00B434FF"/>
    <w:rsid w:val="00B47899"/>
    <w:rsid w:val="00B601D9"/>
    <w:rsid w:val="00B646C6"/>
    <w:rsid w:val="00B65B68"/>
    <w:rsid w:val="00B73274"/>
    <w:rsid w:val="00B751BB"/>
    <w:rsid w:val="00B75BE5"/>
    <w:rsid w:val="00B76178"/>
    <w:rsid w:val="00B7741F"/>
    <w:rsid w:val="00B80365"/>
    <w:rsid w:val="00B820D5"/>
    <w:rsid w:val="00B86C12"/>
    <w:rsid w:val="00B900AC"/>
    <w:rsid w:val="00BB413F"/>
    <w:rsid w:val="00BC2541"/>
    <w:rsid w:val="00BC4149"/>
    <w:rsid w:val="00BC5910"/>
    <w:rsid w:val="00BD5B80"/>
    <w:rsid w:val="00BE0625"/>
    <w:rsid w:val="00BE0628"/>
    <w:rsid w:val="00BE33B2"/>
    <w:rsid w:val="00BE363F"/>
    <w:rsid w:val="00BF1FFC"/>
    <w:rsid w:val="00BF20A0"/>
    <w:rsid w:val="00BF354F"/>
    <w:rsid w:val="00BF42AF"/>
    <w:rsid w:val="00C00773"/>
    <w:rsid w:val="00C03983"/>
    <w:rsid w:val="00C05DA4"/>
    <w:rsid w:val="00C15513"/>
    <w:rsid w:val="00C170C2"/>
    <w:rsid w:val="00C309C0"/>
    <w:rsid w:val="00C55ACA"/>
    <w:rsid w:val="00C5725B"/>
    <w:rsid w:val="00C66752"/>
    <w:rsid w:val="00C746AB"/>
    <w:rsid w:val="00C915CE"/>
    <w:rsid w:val="00C964CD"/>
    <w:rsid w:val="00CA0742"/>
    <w:rsid w:val="00CA0D70"/>
    <w:rsid w:val="00CA3C26"/>
    <w:rsid w:val="00CA7E0A"/>
    <w:rsid w:val="00CB0142"/>
    <w:rsid w:val="00CB1FF9"/>
    <w:rsid w:val="00CB285D"/>
    <w:rsid w:val="00CB412F"/>
    <w:rsid w:val="00CD104B"/>
    <w:rsid w:val="00CD1B2A"/>
    <w:rsid w:val="00CE7A3F"/>
    <w:rsid w:val="00CF5D11"/>
    <w:rsid w:val="00D06415"/>
    <w:rsid w:val="00D17031"/>
    <w:rsid w:val="00D20D06"/>
    <w:rsid w:val="00D2195B"/>
    <w:rsid w:val="00D21F95"/>
    <w:rsid w:val="00D22AF4"/>
    <w:rsid w:val="00D42781"/>
    <w:rsid w:val="00D43F0C"/>
    <w:rsid w:val="00D61C83"/>
    <w:rsid w:val="00D6657E"/>
    <w:rsid w:val="00D71DA2"/>
    <w:rsid w:val="00D745AB"/>
    <w:rsid w:val="00D75FE8"/>
    <w:rsid w:val="00D91A9C"/>
    <w:rsid w:val="00D96C7A"/>
    <w:rsid w:val="00DA1790"/>
    <w:rsid w:val="00DA28A0"/>
    <w:rsid w:val="00DB789F"/>
    <w:rsid w:val="00DC3FC9"/>
    <w:rsid w:val="00DD2132"/>
    <w:rsid w:val="00DD3C06"/>
    <w:rsid w:val="00DE1E35"/>
    <w:rsid w:val="00DE7D47"/>
    <w:rsid w:val="00DE7EA5"/>
    <w:rsid w:val="00DF58AB"/>
    <w:rsid w:val="00DF65B5"/>
    <w:rsid w:val="00E023CA"/>
    <w:rsid w:val="00E0548B"/>
    <w:rsid w:val="00E14EA4"/>
    <w:rsid w:val="00E17E3E"/>
    <w:rsid w:val="00E20D11"/>
    <w:rsid w:val="00E349A1"/>
    <w:rsid w:val="00E44D69"/>
    <w:rsid w:val="00E4508C"/>
    <w:rsid w:val="00E474F5"/>
    <w:rsid w:val="00E56464"/>
    <w:rsid w:val="00E65208"/>
    <w:rsid w:val="00E65D06"/>
    <w:rsid w:val="00E7523C"/>
    <w:rsid w:val="00E87D10"/>
    <w:rsid w:val="00E916EC"/>
    <w:rsid w:val="00E951F2"/>
    <w:rsid w:val="00E95B2E"/>
    <w:rsid w:val="00EA488A"/>
    <w:rsid w:val="00EC280B"/>
    <w:rsid w:val="00EC52E9"/>
    <w:rsid w:val="00EE524F"/>
    <w:rsid w:val="00EE5666"/>
    <w:rsid w:val="00EF3993"/>
    <w:rsid w:val="00EF539A"/>
    <w:rsid w:val="00F01B6C"/>
    <w:rsid w:val="00F04D8E"/>
    <w:rsid w:val="00F12369"/>
    <w:rsid w:val="00F17CCE"/>
    <w:rsid w:val="00F20F22"/>
    <w:rsid w:val="00F21D73"/>
    <w:rsid w:val="00F225D4"/>
    <w:rsid w:val="00F3172C"/>
    <w:rsid w:val="00F37F7A"/>
    <w:rsid w:val="00F611A9"/>
    <w:rsid w:val="00F61A21"/>
    <w:rsid w:val="00F63FA4"/>
    <w:rsid w:val="00F727C0"/>
    <w:rsid w:val="00F83F46"/>
    <w:rsid w:val="00F87191"/>
    <w:rsid w:val="00F87AC1"/>
    <w:rsid w:val="00F96E47"/>
    <w:rsid w:val="00F96F50"/>
    <w:rsid w:val="00FA6AB9"/>
    <w:rsid w:val="00FB2E29"/>
    <w:rsid w:val="00FB45B5"/>
    <w:rsid w:val="00FB5195"/>
    <w:rsid w:val="00FB6496"/>
    <w:rsid w:val="00FB6CB8"/>
    <w:rsid w:val="00FC023F"/>
    <w:rsid w:val="00FC44E8"/>
    <w:rsid w:val="00FC4A24"/>
    <w:rsid w:val="00FD430C"/>
    <w:rsid w:val="00FD5F81"/>
    <w:rsid w:val="00FD699A"/>
    <w:rsid w:val="00FE357A"/>
    <w:rsid w:val="00FE5C45"/>
    <w:rsid w:val="00FE6142"/>
    <w:rsid w:val="00FE734B"/>
    <w:rsid w:val="00FF0F42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BE46"/>
  <w15:chartTrackingRefBased/>
  <w15:docId w15:val="{F000B6C3-0388-4320-9971-4D4330EA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A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A2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478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3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Kuria</dc:creator>
  <cp:keywords/>
  <dc:description/>
  <cp:lastModifiedBy>Joseph Kuria</cp:lastModifiedBy>
  <cp:revision>36</cp:revision>
  <cp:lastPrinted>2021-02-18T17:22:00Z</cp:lastPrinted>
  <dcterms:created xsi:type="dcterms:W3CDTF">2021-10-24T20:12:00Z</dcterms:created>
  <dcterms:modified xsi:type="dcterms:W3CDTF">2021-10-25T19:45:00Z</dcterms:modified>
</cp:coreProperties>
</file>